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64" w:rsidRDefault="00DC5064" w:rsidP="001A2877">
      <w:pPr>
        <w:spacing w:after="0" w:line="240" w:lineRule="auto"/>
        <w:ind w:right="241"/>
        <w:rPr>
          <w:rFonts w:ascii="Times New Roman" w:hAnsi="Times New Roman" w:cs="Times New Roman"/>
          <w:sz w:val="28"/>
          <w:szCs w:val="28"/>
        </w:rPr>
      </w:pPr>
    </w:p>
    <w:p w:rsidR="000F2C7B" w:rsidRDefault="000F2C7B" w:rsidP="000F2C7B">
      <w:pPr>
        <w:spacing w:after="0" w:line="240" w:lineRule="auto"/>
        <w:ind w:right="2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DD67DB" w:rsidRDefault="00DD67DB" w:rsidP="000F2C7B">
      <w:pPr>
        <w:spacing w:after="0" w:line="240" w:lineRule="auto"/>
        <w:ind w:right="241"/>
        <w:jc w:val="center"/>
        <w:rPr>
          <w:rFonts w:ascii="Times New Roman" w:hAnsi="Times New Roman" w:cs="Times New Roman"/>
          <w:sz w:val="28"/>
          <w:szCs w:val="28"/>
        </w:rPr>
      </w:pPr>
    </w:p>
    <w:p w:rsidR="00423530" w:rsidRDefault="00F27E4C" w:rsidP="00DD6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Запорожского сельского поселения Темрюкского района провела аукцион (07 июля 2016 года в 15 часов 00 минут), открытый по составу участников, </w:t>
      </w:r>
      <w:r>
        <w:rPr>
          <w:rFonts w:ascii="Times New Roman" w:hAnsi="Times New Roman"/>
          <w:sz w:val="28"/>
          <w:szCs w:val="28"/>
        </w:rPr>
        <w:t>по продаже земельных участков</w:t>
      </w:r>
      <w:r w:rsidRPr="00F27E4C">
        <w:rPr>
          <w:rFonts w:ascii="Times New Roman" w:hAnsi="Times New Roman"/>
          <w:sz w:val="28"/>
          <w:szCs w:val="28"/>
        </w:rPr>
        <w:t xml:space="preserve">, </w:t>
      </w:r>
      <w:r w:rsidRPr="00F27E4C">
        <w:rPr>
          <w:rFonts w:ascii="Times New Roman" w:hAnsi="Times New Roman" w:cs="Times New Roman"/>
          <w:sz w:val="28"/>
          <w:szCs w:val="28"/>
        </w:rPr>
        <w:t>права на заключение договоров купли – продажи земельных участков</w:t>
      </w:r>
      <w:r w:rsidRPr="00F27E4C">
        <w:rPr>
          <w:rFonts w:ascii="Times New Roman" w:hAnsi="Times New Roman"/>
          <w:sz w:val="28"/>
          <w:szCs w:val="28"/>
        </w:rPr>
        <w:t>, из земель расположенных в Запорожском сельском поселении Темрюкского района, государственная</w:t>
      </w:r>
      <w:r w:rsidRPr="00575BBF">
        <w:rPr>
          <w:rFonts w:ascii="Times New Roman" w:hAnsi="Times New Roman"/>
          <w:sz w:val="28"/>
          <w:szCs w:val="28"/>
        </w:rPr>
        <w:t xml:space="preserve"> собственность на которые не разграничена</w:t>
      </w:r>
      <w:r>
        <w:rPr>
          <w:rFonts w:ascii="Times New Roman" w:hAnsi="Times New Roman"/>
          <w:sz w:val="28"/>
          <w:szCs w:val="28"/>
        </w:rPr>
        <w:t>:</w:t>
      </w:r>
      <w:r w:rsidRPr="006D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877" w:rsidRPr="00170ABE" w:rsidRDefault="001A2877" w:rsidP="00DD6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ABE">
        <w:rPr>
          <w:rFonts w:ascii="Times New Roman" w:hAnsi="Times New Roman" w:cs="Times New Roman"/>
          <w:sz w:val="28"/>
          <w:szCs w:val="28"/>
        </w:rPr>
        <w:t>земельн</w:t>
      </w:r>
      <w:r w:rsidR="00D7046F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7046F">
        <w:rPr>
          <w:rFonts w:ascii="Times New Roman" w:hAnsi="Times New Roman" w:cs="Times New Roman"/>
          <w:sz w:val="28"/>
          <w:szCs w:val="28"/>
        </w:rPr>
        <w:t>о</w:t>
      </w:r>
      <w:r w:rsidRPr="00170ABE">
        <w:rPr>
          <w:rFonts w:ascii="Times New Roman" w:hAnsi="Times New Roman" w:cs="Times New Roman"/>
          <w:sz w:val="28"/>
          <w:szCs w:val="28"/>
        </w:rPr>
        <w:t>к</w:t>
      </w:r>
      <w:r w:rsidR="00D7046F" w:rsidRPr="00D7046F">
        <w:rPr>
          <w:rFonts w:ascii="Times New Roman" w:hAnsi="Times New Roman" w:cs="Times New Roman"/>
          <w:sz w:val="28"/>
          <w:szCs w:val="28"/>
        </w:rPr>
        <w:t xml:space="preserve"> </w:t>
      </w:r>
      <w:r w:rsidR="00D7046F" w:rsidRPr="00170ABE">
        <w:rPr>
          <w:rFonts w:ascii="Times New Roman" w:hAnsi="Times New Roman" w:cs="Times New Roman"/>
          <w:sz w:val="28"/>
          <w:szCs w:val="28"/>
        </w:rPr>
        <w:t>с кадастровым номером 23:30:0105009:53, площадью 2000 кв.м</w:t>
      </w:r>
      <w:r w:rsidR="00D7046F">
        <w:rPr>
          <w:rFonts w:ascii="Times New Roman" w:hAnsi="Times New Roman" w:cs="Times New Roman"/>
          <w:sz w:val="28"/>
          <w:szCs w:val="28"/>
        </w:rPr>
        <w:t>.</w:t>
      </w:r>
      <w:r w:rsidRPr="00170ABE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="00D7046F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станица Запорожская, ул</w:t>
      </w:r>
      <w:proofErr w:type="gramStart"/>
      <w:r w:rsidRPr="00170A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70ABE">
        <w:rPr>
          <w:rFonts w:ascii="Times New Roman" w:hAnsi="Times New Roman" w:cs="Times New Roman"/>
          <w:sz w:val="28"/>
          <w:szCs w:val="28"/>
        </w:rPr>
        <w:t>тепная,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70A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ABE">
        <w:rPr>
          <w:rFonts w:ascii="Times New Roman" w:hAnsi="Times New Roman" w:cs="Times New Roman"/>
          <w:sz w:val="28"/>
          <w:szCs w:val="28"/>
        </w:rPr>
        <w:t>, с разрешенным видом использования: индивидуальные жилые дома с приусадебными земельными участками, в том числе с местами приложения тру</w:t>
      </w:r>
      <w:r w:rsidR="00D7046F">
        <w:rPr>
          <w:rFonts w:ascii="Times New Roman" w:hAnsi="Times New Roman" w:cs="Times New Roman"/>
          <w:sz w:val="28"/>
          <w:szCs w:val="28"/>
        </w:rPr>
        <w:t>да (включая площадь застройки)</w:t>
      </w:r>
      <w:r w:rsidR="00901BE1">
        <w:rPr>
          <w:rFonts w:ascii="Times New Roman" w:hAnsi="Times New Roman" w:cs="Times New Roman"/>
          <w:sz w:val="28"/>
          <w:szCs w:val="28"/>
        </w:rPr>
        <w:t>,</w:t>
      </w:r>
      <w:r w:rsidR="00D7046F">
        <w:rPr>
          <w:rFonts w:ascii="Times New Roman" w:hAnsi="Times New Roman" w:cs="Times New Roman"/>
          <w:sz w:val="28"/>
          <w:szCs w:val="28"/>
        </w:rPr>
        <w:t xml:space="preserve"> </w:t>
      </w:r>
      <w:r w:rsidRPr="00170ABE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26 мая 2016 года № 117-р).</w:t>
      </w:r>
      <w:r w:rsidR="00901BE1" w:rsidRPr="00901BE1">
        <w:rPr>
          <w:rFonts w:ascii="Times New Roman" w:hAnsi="Times New Roman" w:cs="Times New Roman"/>
          <w:sz w:val="28"/>
          <w:szCs w:val="28"/>
        </w:rPr>
        <w:t xml:space="preserve"> </w:t>
      </w:r>
      <w:r w:rsidR="00901BE1">
        <w:rPr>
          <w:rFonts w:ascii="Times New Roman" w:hAnsi="Times New Roman" w:cs="Times New Roman"/>
          <w:sz w:val="28"/>
          <w:szCs w:val="28"/>
        </w:rPr>
        <w:t xml:space="preserve">Договор купли-продажи заключен с единственным претендентом на участие в торгах – </w:t>
      </w:r>
      <w:proofErr w:type="spellStart"/>
      <w:r w:rsidR="00901BE1">
        <w:rPr>
          <w:rFonts w:ascii="Times New Roman" w:hAnsi="Times New Roman" w:cs="Times New Roman"/>
          <w:sz w:val="28"/>
          <w:szCs w:val="28"/>
        </w:rPr>
        <w:t>Чистофат</w:t>
      </w:r>
      <w:proofErr w:type="spellEnd"/>
      <w:r w:rsidR="00901BE1">
        <w:rPr>
          <w:rFonts w:ascii="Times New Roman" w:hAnsi="Times New Roman" w:cs="Times New Roman"/>
          <w:sz w:val="28"/>
          <w:szCs w:val="28"/>
        </w:rPr>
        <w:t xml:space="preserve"> Анатолием Евгеньевичем;</w:t>
      </w:r>
    </w:p>
    <w:p w:rsidR="001A2877" w:rsidRPr="00170ABE" w:rsidRDefault="001A2877" w:rsidP="00DD6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ABE">
        <w:rPr>
          <w:rFonts w:ascii="Times New Roman" w:hAnsi="Times New Roman" w:cs="Times New Roman"/>
          <w:sz w:val="28"/>
          <w:szCs w:val="28"/>
        </w:rPr>
        <w:t>земельн</w:t>
      </w:r>
      <w:r w:rsidR="00901BE1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01BE1">
        <w:rPr>
          <w:rFonts w:ascii="Times New Roman" w:hAnsi="Times New Roman" w:cs="Times New Roman"/>
          <w:sz w:val="28"/>
          <w:szCs w:val="28"/>
        </w:rPr>
        <w:t>о</w:t>
      </w:r>
      <w:r w:rsidRPr="00170ABE">
        <w:rPr>
          <w:rFonts w:ascii="Times New Roman" w:hAnsi="Times New Roman" w:cs="Times New Roman"/>
          <w:sz w:val="28"/>
          <w:szCs w:val="28"/>
        </w:rPr>
        <w:t>к</w:t>
      </w:r>
      <w:r w:rsidR="00901BE1" w:rsidRPr="00901BE1">
        <w:rPr>
          <w:rFonts w:ascii="Times New Roman" w:hAnsi="Times New Roman" w:cs="Times New Roman"/>
          <w:sz w:val="28"/>
          <w:szCs w:val="28"/>
        </w:rPr>
        <w:t xml:space="preserve"> </w:t>
      </w:r>
      <w:r w:rsidR="00901BE1" w:rsidRPr="00170ABE">
        <w:rPr>
          <w:rFonts w:ascii="Times New Roman" w:hAnsi="Times New Roman" w:cs="Times New Roman"/>
          <w:sz w:val="28"/>
          <w:szCs w:val="28"/>
        </w:rPr>
        <w:t>с кадастровым номером 23:30:</w:t>
      </w:r>
      <w:r w:rsidR="00901BE1">
        <w:rPr>
          <w:rFonts w:ascii="Times New Roman" w:hAnsi="Times New Roman" w:cs="Times New Roman"/>
          <w:sz w:val="28"/>
          <w:szCs w:val="28"/>
        </w:rPr>
        <w:t>0105009:52, площадью 2000 кв.м.</w:t>
      </w:r>
      <w:r w:rsidRPr="00170ABE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="00901BE1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станица Запорожская, ул</w:t>
      </w:r>
      <w:proofErr w:type="gramStart"/>
      <w:r w:rsidRPr="00170A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70ABE">
        <w:rPr>
          <w:rFonts w:ascii="Times New Roman" w:hAnsi="Times New Roman" w:cs="Times New Roman"/>
          <w:sz w:val="28"/>
          <w:szCs w:val="28"/>
        </w:rPr>
        <w:t>тепная, 1 «б», с разрешенным видом использования: индивидуальные жилые дома с приусадебными земельными участками, в том числе с местами приложения тру</w:t>
      </w:r>
      <w:r w:rsidR="00901BE1">
        <w:rPr>
          <w:rFonts w:ascii="Times New Roman" w:hAnsi="Times New Roman" w:cs="Times New Roman"/>
          <w:sz w:val="28"/>
          <w:szCs w:val="28"/>
        </w:rPr>
        <w:t xml:space="preserve">да (включая площадь застройки), </w:t>
      </w:r>
      <w:r w:rsidRPr="00170ABE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26 мая 2016 года № 118-р).</w:t>
      </w:r>
      <w:r w:rsidR="00901BE1" w:rsidRPr="00901BE1">
        <w:rPr>
          <w:rFonts w:ascii="Times New Roman" w:hAnsi="Times New Roman" w:cs="Times New Roman"/>
          <w:sz w:val="28"/>
          <w:szCs w:val="28"/>
        </w:rPr>
        <w:t xml:space="preserve"> </w:t>
      </w:r>
      <w:r w:rsidR="00901BE1">
        <w:rPr>
          <w:rFonts w:ascii="Times New Roman" w:hAnsi="Times New Roman" w:cs="Times New Roman"/>
          <w:sz w:val="28"/>
          <w:szCs w:val="28"/>
        </w:rPr>
        <w:t xml:space="preserve">Договор купли-продажи заключен с единственным претендентом на участие в торгах – </w:t>
      </w:r>
      <w:proofErr w:type="spellStart"/>
      <w:r w:rsidR="00901BE1">
        <w:rPr>
          <w:rFonts w:ascii="Times New Roman" w:hAnsi="Times New Roman" w:cs="Times New Roman"/>
          <w:sz w:val="28"/>
          <w:szCs w:val="28"/>
        </w:rPr>
        <w:t>Копытовским</w:t>
      </w:r>
      <w:proofErr w:type="spellEnd"/>
      <w:r w:rsidR="00901BE1">
        <w:rPr>
          <w:rFonts w:ascii="Times New Roman" w:hAnsi="Times New Roman" w:cs="Times New Roman"/>
          <w:sz w:val="28"/>
          <w:szCs w:val="28"/>
        </w:rPr>
        <w:t xml:space="preserve"> Сергеем Анатольевичем;</w:t>
      </w:r>
    </w:p>
    <w:p w:rsidR="005F7EAC" w:rsidRPr="00170ABE" w:rsidRDefault="001A2877" w:rsidP="00DD6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ABE">
        <w:rPr>
          <w:rFonts w:ascii="Times New Roman" w:hAnsi="Times New Roman" w:cs="Times New Roman"/>
          <w:sz w:val="28"/>
          <w:szCs w:val="28"/>
        </w:rPr>
        <w:t>земельн</w:t>
      </w:r>
      <w:r w:rsidR="00901BE1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01BE1">
        <w:rPr>
          <w:rFonts w:ascii="Times New Roman" w:hAnsi="Times New Roman" w:cs="Times New Roman"/>
          <w:sz w:val="28"/>
          <w:szCs w:val="28"/>
        </w:rPr>
        <w:t>о</w:t>
      </w:r>
      <w:r w:rsidRPr="00170ABE">
        <w:rPr>
          <w:rFonts w:ascii="Times New Roman" w:hAnsi="Times New Roman" w:cs="Times New Roman"/>
          <w:sz w:val="28"/>
          <w:szCs w:val="28"/>
        </w:rPr>
        <w:t>к</w:t>
      </w:r>
      <w:r w:rsidR="00901BE1" w:rsidRPr="00901BE1">
        <w:rPr>
          <w:rFonts w:ascii="Times New Roman" w:hAnsi="Times New Roman" w:cs="Times New Roman"/>
          <w:sz w:val="28"/>
          <w:szCs w:val="28"/>
        </w:rPr>
        <w:t xml:space="preserve"> </w:t>
      </w:r>
      <w:r w:rsidR="00901BE1" w:rsidRPr="00170ABE">
        <w:rPr>
          <w:rFonts w:ascii="Times New Roman" w:hAnsi="Times New Roman" w:cs="Times New Roman"/>
          <w:sz w:val="28"/>
          <w:szCs w:val="28"/>
        </w:rPr>
        <w:t>с кадастровым номером 23:30:0105015:405, площадью 1618 кв.м.</w:t>
      </w:r>
      <w:r w:rsidRPr="00170ABE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="005F7EAC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Pr="00170ABE">
        <w:rPr>
          <w:rFonts w:ascii="Times New Roman" w:hAnsi="Times New Roman" w:cs="Times New Roman"/>
          <w:sz w:val="28"/>
          <w:szCs w:val="28"/>
        </w:rPr>
        <w:t>Краснодарский край, Темрюкский район, станица Запорожская, пер. Казачий, 1, с разрешенным видом использования: малоэтажная жилая застройка (индивидуальное жилищное строительство; размещение</w:t>
      </w:r>
      <w:r w:rsidR="005F7EAC">
        <w:rPr>
          <w:rFonts w:ascii="Times New Roman" w:hAnsi="Times New Roman" w:cs="Times New Roman"/>
          <w:sz w:val="28"/>
          <w:szCs w:val="28"/>
        </w:rPr>
        <w:t xml:space="preserve"> дачных домов и садовых домов), </w:t>
      </w:r>
      <w:r w:rsidRPr="00170ABE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26 мая 2016 года № 119-р).</w:t>
      </w:r>
      <w:proofErr w:type="gramEnd"/>
      <w:r w:rsidR="005F7EAC" w:rsidRPr="005F7EAC">
        <w:rPr>
          <w:rFonts w:ascii="Times New Roman" w:hAnsi="Times New Roman" w:cs="Times New Roman"/>
          <w:sz w:val="28"/>
          <w:szCs w:val="28"/>
        </w:rPr>
        <w:t xml:space="preserve"> </w:t>
      </w:r>
      <w:r w:rsidR="005F7EAC">
        <w:rPr>
          <w:rFonts w:ascii="Times New Roman" w:hAnsi="Times New Roman" w:cs="Times New Roman"/>
          <w:sz w:val="28"/>
          <w:szCs w:val="28"/>
        </w:rPr>
        <w:t>Договор купли-продажи заключен с единственным претендентом на участие в торгах – Женевским Александром Валерьевичем;</w:t>
      </w:r>
    </w:p>
    <w:p w:rsidR="001A2877" w:rsidRPr="00DD67DB" w:rsidRDefault="001A2877" w:rsidP="00DD67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0ABE">
        <w:rPr>
          <w:rFonts w:ascii="Times New Roman" w:hAnsi="Times New Roman" w:cs="Times New Roman"/>
          <w:sz w:val="28"/>
          <w:szCs w:val="28"/>
        </w:rPr>
        <w:t>земельн</w:t>
      </w:r>
      <w:r w:rsidR="005F7EAC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5F7EAC">
        <w:rPr>
          <w:rFonts w:ascii="Times New Roman" w:hAnsi="Times New Roman" w:cs="Times New Roman"/>
          <w:sz w:val="28"/>
          <w:szCs w:val="28"/>
        </w:rPr>
        <w:t>о</w:t>
      </w:r>
      <w:r w:rsidRPr="00170ABE">
        <w:rPr>
          <w:rFonts w:ascii="Times New Roman" w:hAnsi="Times New Roman" w:cs="Times New Roman"/>
          <w:sz w:val="28"/>
          <w:szCs w:val="28"/>
        </w:rPr>
        <w:t xml:space="preserve">к </w:t>
      </w:r>
      <w:r w:rsidR="005F7EAC" w:rsidRPr="00170ABE">
        <w:rPr>
          <w:rFonts w:ascii="Times New Roman" w:hAnsi="Times New Roman" w:cs="Times New Roman"/>
          <w:sz w:val="28"/>
          <w:szCs w:val="28"/>
        </w:rPr>
        <w:t>с кадастровым номером 23:30:0105007:58, площадью 1717 кв.м</w:t>
      </w:r>
      <w:r w:rsidR="005F7EAC">
        <w:rPr>
          <w:rFonts w:ascii="Times New Roman" w:hAnsi="Times New Roman" w:cs="Times New Roman"/>
          <w:sz w:val="28"/>
          <w:szCs w:val="28"/>
        </w:rPr>
        <w:t xml:space="preserve">. </w:t>
      </w:r>
      <w:r w:rsidRPr="00170ABE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 w:rsidR="005F7EAC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станица Запорожская, ул.</w:t>
      </w:r>
      <w:r w:rsidR="005F7EAC">
        <w:rPr>
          <w:rFonts w:ascii="Times New Roman" w:hAnsi="Times New Roman" w:cs="Times New Roman"/>
          <w:sz w:val="28"/>
          <w:szCs w:val="28"/>
        </w:rPr>
        <w:t xml:space="preserve"> </w:t>
      </w:r>
      <w:r w:rsidRPr="00170ABE">
        <w:rPr>
          <w:rFonts w:ascii="Times New Roman" w:hAnsi="Times New Roman" w:cs="Times New Roman"/>
          <w:sz w:val="28"/>
          <w:szCs w:val="28"/>
        </w:rPr>
        <w:t>Краснофлотская, 14 а, с разрешенным видом использования: индивидуальные жилые дома с приусадебными земельными участками, в том числе с местами приложения тру</w:t>
      </w:r>
      <w:r w:rsidR="005F7EAC">
        <w:rPr>
          <w:rFonts w:ascii="Times New Roman" w:hAnsi="Times New Roman" w:cs="Times New Roman"/>
          <w:sz w:val="28"/>
          <w:szCs w:val="28"/>
        </w:rPr>
        <w:t xml:space="preserve">да (включая площадь застройки), </w:t>
      </w:r>
      <w:r w:rsidRPr="00170ABE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26 мая 2016 года № 120-р).</w:t>
      </w:r>
      <w:r w:rsidR="005F7EAC" w:rsidRPr="005F7EAC">
        <w:rPr>
          <w:rFonts w:ascii="Times New Roman" w:hAnsi="Times New Roman" w:cs="Times New Roman"/>
          <w:sz w:val="28"/>
          <w:szCs w:val="28"/>
        </w:rPr>
        <w:t xml:space="preserve"> </w:t>
      </w:r>
      <w:r w:rsidR="005F7EAC">
        <w:rPr>
          <w:rFonts w:ascii="Times New Roman" w:hAnsi="Times New Roman" w:cs="Times New Roman"/>
          <w:sz w:val="28"/>
          <w:szCs w:val="28"/>
        </w:rPr>
        <w:t>Торги признаны несостоявшимися в связи с тем, что на участие в торгах не подана ни одна заявка</w:t>
      </w:r>
      <w:r w:rsidR="00DD67DB">
        <w:rPr>
          <w:rFonts w:ascii="Times New Roman" w:hAnsi="Times New Roman" w:cs="Times New Roman"/>
          <w:sz w:val="28"/>
          <w:szCs w:val="28"/>
        </w:rPr>
        <w:t>;</w:t>
      </w:r>
    </w:p>
    <w:p w:rsidR="001A2877" w:rsidRPr="00DD67DB" w:rsidRDefault="001A2877" w:rsidP="00DD67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0ABE">
        <w:rPr>
          <w:rFonts w:ascii="Times New Roman" w:hAnsi="Times New Roman" w:cs="Times New Roman"/>
          <w:sz w:val="28"/>
          <w:szCs w:val="28"/>
        </w:rPr>
        <w:lastRenderedPageBreak/>
        <w:t>земельн</w:t>
      </w:r>
      <w:r w:rsidR="005F7EAC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5F7EAC">
        <w:rPr>
          <w:rFonts w:ascii="Times New Roman" w:hAnsi="Times New Roman" w:cs="Times New Roman"/>
          <w:sz w:val="28"/>
          <w:szCs w:val="28"/>
        </w:rPr>
        <w:t>о</w:t>
      </w:r>
      <w:r w:rsidRPr="00170ABE">
        <w:rPr>
          <w:rFonts w:ascii="Times New Roman" w:hAnsi="Times New Roman" w:cs="Times New Roman"/>
          <w:sz w:val="28"/>
          <w:szCs w:val="28"/>
        </w:rPr>
        <w:t>к</w:t>
      </w:r>
      <w:r w:rsidR="005F7EAC" w:rsidRPr="005F7EAC">
        <w:rPr>
          <w:rFonts w:ascii="Times New Roman" w:hAnsi="Times New Roman" w:cs="Times New Roman"/>
          <w:sz w:val="28"/>
          <w:szCs w:val="28"/>
        </w:rPr>
        <w:t xml:space="preserve"> </w:t>
      </w:r>
      <w:r w:rsidR="005F7EAC" w:rsidRPr="00170ABE">
        <w:rPr>
          <w:rFonts w:ascii="Times New Roman" w:hAnsi="Times New Roman" w:cs="Times New Roman"/>
          <w:sz w:val="28"/>
          <w:szCs w:val="28"/>
        </w:rPr>
        <w:t>с кадастровым номером 23:30:0</w:t>
      </w:r>
      <w:r w:rsidR="005F7EAC">
        <w:rPr>
          <w:rFonts w:ascii="Times New Roman" w:hAnsi="Times New Roman" w:cs="Times New Roman"/>
          <w:sz w:val="28"/>
          <w:szCs w:val="28"/>
        </w:rPr>
        <w:t>102002:1014, площадью 802 кв.м.</w:t>
      </w:r>
      <w:r w:rsidRPr="00170ABE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государственная собственность на которые не разграничена, расположенн</w:t>
      </w:r>
      <w:r w:rsidR="005F7EAC">
        <w:rPr>
          <w:rFonts w:ascii="Times New Roman" w:hAnsi="Times New Roman" w:cs="Times New Roman"/>
          <w:sz w:val="28"/>
          <w:szCs w:val="28"/>
        </w:rPr>
        <w:t>ый</w:t>
      </w:r>
      <w:r w:rsidRPr="00170ABE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поселок Ильич, ул. Приморская, 49, с разрешенным видом использования: малоэтажная жилая застройка (индивидуальное жилищное строительство; размещение</w:t>
      </w:r>
      <w:r w:rsidR="005F7EAC">
        <w:rPr>
          <w:rFonts w:ascii="Times New Roman" w:hAnsi="Times New Roman" w:cs="Times New Roman"/>
          <w:sz w:val="28"/>
          <w:szCs w:val="28"/>
        </w:rPr>
        <w:t xml:space="preserve"> дачных домов и садовых домов), </w:t>
      </w:r>
      <w:r w:rsidRPr="00170ABE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 сельского поселения Темрюкского района от 26 мая 2016 года № 121-р).</w:t>
      </w:r>
      <w:r w:rsidR="005F7EAC" w:rsidRPr="005F7EAC">
        <w:rPr>
          <w:rFonts w:ascii="Times New Roman" w:hAnsi="Times New Roman" w:cs="Times New Roman"/>
          <w:sz w:val="28"/>
          <w:szCs w:val="28"/>
        </w:rPr>
        <w:t xml:space="preserve"> </w:t>
      </w:r>
      <w:r w:rsidR="005F7EAC">
        <w:rPr>
          <w:rFonts w:ascii="Times New Roman" w:hAnsi="Times New Roman" w:cs="Times New Roman"/>
          <w:sz w:val="28"/>
          <w:szCs w:val="28"/>
        </w:rPr>
        <w:t>Торги признаны несостоявшимися в связи с тем, что на участие в торгах не подана ни одна заявка;</w:t>
      </w:r>
    </w:p>
    <w:p w:rsidR="005F7EAC" w:rsidRPr="005F7EAC" w:rsidRDefault="005F7EAC" w:rsidP="005F7EAC">
      <w:pPr>
        <w:ind w:right="-108" w:firstLine="567"/>
        <w:jc w:val="both"/>
        <w:rPr>
          <w:rFonts w:ascii="Times New Roman" w:hAnsi="Times New Roman" w:cs="Times New Roman"/>
          <w:color w:val="002060"/>
          <w:sz w:val="28"/>
          <w:szCs w:val="19"/>
        </w:rPr>
      </w:pPr>
      <w:r>
        <w:rPr>
          <w:rFonts w:ascii="Times New Roman" w:hAnsi="Times New Roman" w:cs="Times New Roman"/>
          <w:sz w:val="28"/>
          <w:szCs w:val="28"/>
        </w:rPr>
        <w:t>земельный</w:t>
      </w:r>
      <w:r w:rsidR="001A2877" w:rsidRPr="00170ABE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A2877" w:rsidRPr="00170ABE">
        <w:rPr>
          <w:rFonts w:ascii="Times New Roman" w:hAnsi="Times New Roman" w:cs="Times New Roman"/>
          <w:sz w:val="28"/>
          <w:szCs w:val="28"/>
        </w:rPr>
        <w:t xml:space="preserve">к </w:t>
      </w:r>
      <w:r w:rsidRPr="00170ABE">
        <w:rPr>
          <w:rFonts w:ascii="Times New Roman" w:hAnsi="Times New Roman" w:cs="Times New Roman"/>
          <w:sz w:val="28"/>
          <w:szCs w:val="28"/>
        </w:rPr>
        <w:t xml:space="preserve">с кадастровым номером 23:30:0101003:447, площадью 1359 кв.м. </w:t>
      </w:r>
      <w:r w:rsidR="001A2877" w:rsidRPr="00170ABE">
        <w:rPr>
          <w:rFonts w:ascii="Times New Roman" w:hAnsi="Times New Roman" w:cs="Times New Roman"/>
          <w:sz w:val="28"/>
          <w:szCs w:val="28"/>
        </w:rPr>
        <w:t>из земель населенных пунктов, государственная собственность на которые не разграничена, расположенн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A2877" w:rsidRPr="00170ABE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Темрюкский район, поселок Приазовский, ул. Комарова, 26 а, с разрешенным видом использования: малоэтажная жилая застройка (индивидуальное жилищное строительство; размещение</w:t>
      </w:r>
      <w:r>
        <w:rPr>
          <w:rFonts w:ascii="Times New Roman" w:hAnsi="Times New Roman" w:cs="Times New Roman"/>
          <w:sz w:val="28"/>
          <w:szCs w:val="28"/>
        </w:rPr>
        <w:t xml:space="preserve"> дачных домов и садовых домов), </w:t>
      </w:r>
      <w:r w:rsidR="001A2877" w:rsidRPr="00050EAC">
        <w:rPr>
          <w:rFonts w:ascii="Times New Roman" w:hAnsi="Times New Roman" w:cs="Times New Roman"/>
          <w:sz w:val="28"/>
          <w:szCs w:val="28"/>
        </w:rPr>
        <w:t>(распоряжение администрации Запорожского</w:t>
      </w:r>
      <w:r w:rsidR="001A2877" w:rsidRPr="00170AB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от 26 мая 2016 года № 122-р).</w:t>
      </w:r>
      <w:r w:rsidRPr="005F7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купли-продажи заключен с единственным претендентом на участие в торгах – </w:t>
      </w:r>
      <w:r w:rsidRPr="005F7EAC">
        <w:rPr>
          <w:rFonts w:ascii="Times New Roman" w:hAnsi="Times New Roman" w:cs="Times New Roman"/>
          <w:color w:val="002060"/>
          <w:sz w:val="28"/>
          <w:szCs w:val="19"/>
        </w:rPr>
        <w:t>Религиозн</w:t>
      </w:r>
      <w:r>
        <w:rPr>
          <w:rFonts w:ascii="Times New Roman" w:hAnsi="Times New Roman" w:cs="Times New Roman"/>
          <w:color w:val="002060"/>
          <w:sz w:val="28"/>
          <w:szCs w:val="19"/>
        </w:rPr>
        <w:t>ой</w:t>
      </w:r>
      <w:r w:rsidRPr="005F7EAC">
        <w:rPr>
          <w:rFonts w:ascii="Times New Roman" w:hAnsi="Times New Roman" w:cs="Times New Roman"/>
          <w:color w:val="002060"/>
          <w:sz w:val="28"/>
          <w:szCs w:val="19"/>
        </w:rPr>
        <w:t xml:space="preserve"> организаци</w:t>
      </w:r>
      <w:r>
        <w:rPr>
          <w:rFonts w:ascii="Times New Roman" w:hAnsi="Times New Roman" w:cs="Times New Roman"/>
          <w:color w:val="002060"/>
          <w:sz w:val="28"/>
          <w:szCs w:val="19"/>
        </w:rPr>
        <w:t>ей</w:t>
      </w:r>
      <w:r w:rsidRPr="005F7EAC">
        <w:rPr>
          <w:rFonts w:ascii="Times New Roman" w:hAnsi="Times New Roman" w:cs="Times New Roman"/>
          <w:color w:val="002060"/>
          <w:sz w:val="28"/>
          <w:szCs w:val="19"/>
        </w:rPr>
        <w:t xml:space="preserve"> «Подворье патриарха Московского и всея Руси при храме в честь иконы Божией Матери «</w:t>
      </w:r>
      <w:proofErr w:type="spellStart"/>
      <w:r w:rsidRPr="005F7EAC">
        <w:rPr>
          <w:rFonts w:ascii="Times New Roman" w:hAnsi="Times New Roman" w:cs="Times New Roman"/>
          <w:color w:val="002060"/>
          <w:sz w:val="28"/>
          <w:szCs w:val="19"/>
        </w:rPr>
        <w:t>Спорительница</w:t>
      </w:r>
      <w:proofErr w:type="spellEnd"/>
      <w:r w:rsidRPr="005F7EAC">
        <w:rPr>
          <w:rFonts w:ascii="Times New Roman" w:hAnsi="Times New Roman" w:cs="Times New Roman"/>
          <w:color w:val="002060"/>
          <w:sz w:val="28"/>
          <w:szCs w:val="19"/>
        </w:rPr>
        <w:t xml:space="preserve"> хлебов» в станице Приазовской Краснодарского края Русской Православной Церкви (Московский Патриархат»)</w:t>
      </w:r>
      <w:r>
        <w:rPr>
          <w:rFonts w:ascii="Times New Roman" w:hAnsi="Times New Roman" w:cs="Times New Roman"/>
          <w:color w:val="002060"/>
          <w:sz w:val="28"/>
          <w:szCs w:val="19"/>
        </w:rPr>
        <w:t>.</w:t>
      </w:r>
    </w:p>
    <w:p w:rsidR="006F3F40" w:rsidRDefault="006F3F40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51A" w:rsidRPr="00BA5D91" w:rsidRDefault="006A051A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40" w:rsidRDefault="001A2877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1A2877" w:rsidRPr="00BA5D91" w:rsidRDefault="001A2877" w:rsidP="00BA5D9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AB2F07" w:rsidRDefault="00AB2F07" w:rsidP="00AB2F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C79" w:rsidRDefault="00E83C79" w:rsidP="006D4B04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C79" w:rsidSect="00E83C79">
      <w:pgSz w:w="11906" w:h="16838"/>
      <w:pgMar w:top="709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358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682"/>
    <w:rsid w:val="000E084C"/>
    <w:rsid w:val="000F2C7B"/>
    <w:rsid w:val="00100162"/>
    <w:rsid w:val="001738BA"/>
    <w:rsid w:val="001960A9"/>
    <w:rsid w:val="001A2877"/>
    <w:rsid w:val="001B5D38"/>
    <w:rsid w:val="001C7AB3"/>
    <w:rsid w:val="00202BF4"/>
    <w:rsid w:val="0026057F"/>
    <w:rsid w:val="00266FF4"/>
    <w:rsid w:val="002D735C"/>
    <w:rsid w:val="003C2B59"/>
    <w:rsid w:val="00423530"/>
    <w:rsid w:val="004F0961"/>
    <w:rsid w:val="00505AFC"/>
    <w:rsid w:val="005400AA"/>
    <w:rsid w:val="005C27F1"/>
    <w:rsid w:val="005F5FD1"/>
    <w:rsid w:val="005F7EAC"/>
    <w:rsid w:val="00665115"/>
    <w:rsid w:val="00672033"/>
    <w:rsid w:val="006A051A"/>
    <w:rsid w:val="006D0254"/>
    <w:rsid w:val="006D4B04"/>
    <w:rsid w:val="006F218D"/>
    <w:rsid w:val="006F3F40"/>
    <w:rsid w:val="006F5D08"/>
    <w:rsid w:val="0079789E"/>
    <w:rsid w:val="007A6305"/>
    <w:rsid w:val="007B0796"/>
    <w:rsid w:val="007B13C6"/>
    <w:rsid w:val="007F6590"/>
    <w:rsid w:val="00823682"/>
    <w:rsid w:val="0087277E"/>
    <w:rsid w:val="008F3A6D"/>
    <w:rsid w:val="00901BE1"/>
    <w:rsid w:val="0093601C"/>
    <w:rsid w:val="00951289"/>
    <w:rsid w:val="00961763"/>
    <w:rsid w:val="00A32DFC"/>
    <w:rsid w:val="00A66506"/>
    <w:rsid w:val="00AA3AC8"/>
    <w:rsid w:val="00AB2F07"/>
    <w:rsid w:val="00AB3627"/>
    <w:rsid w:val="00B52A47"/>
    <w:rsid w:val="00BA5D91"/>
    <w:rsid w:val="00BB3C3B"/>
    <w:rsid w:val="00CD5D9C"/>
    <w:rsid w:val="00D42473"/>
    <w:rsid w:val="00D7046F"/>
    <w:rsid w:val="00D845CE"/>
    <w:rsid w:val="00DA4F9C"/>
    <w:rsid w:val="00DC5064"/>
    <w:rsid w:val="00DD67DB"/>
    <w:rsid w:val="00E83C79"/>
    <w:rsid w:val="00EB2FF7"/>
    <w:rsid w:val="00F00BDB"/>
    <w:rsid w:val="00F27E4C"/>
    <w:rsid w:val="00F4218B"/>
    <w:rsid w:val="00FE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4C"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057F"/>
  </w:style>
  <w:style w:type="paragraph" w:styleId="21">
    <w:name w:val="Body Text Indent 2"/>
    <w:basedOn w:val="a"/>
    <w:link w:val="22"/>
    <w:uiPriority w:val="99"/>
    <w:semiHidden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505AFC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1D5A-D51F-479D-883E-656207D4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Tyshchenko Olga Aleksandrovna</dc:creator>
  <cp:lastModifiedBy>USER3</cp:lastModifiedBy>
  <cp:revision>16</cp:revision>
  <cp:lastPrinted>2016-07-08T06:06:00Z</cp:lastPrinted>
  <dcterms:created xsi:type="dcterms:W3CDTF">2015-12-03T11:23:00Z</dcterms:created>
  <dcterms:modified xsi:type="dcterms:W3CDTF">2016-07-08T06:11:00Z</dcterms:modified>
</cp:coreProperties>
</file>