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36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3F62B5" w:rsidTr="003F62B5">
        <w:trPr>
          <w:trHeight w:val="3418"/>
        </w:trPr>
        <w:tc>
          <w:tcPr>
            <w:tcW w:w="9540" w:type="dxa"/>
          </w:tcPr>
          <w:p w:rsidR="003F62B5" w:rsidRDefault="003F62B5" w:rsidP="003F62B5">
            <w:pPr>
              <w:tabs>
                <w:tab w:val="left" w:pos="3960"/>
                <w:tab w:val="left" w:pos="4140"/>
                <w:tab w:val="left" w:pos="4320"/>
                <w:tab w:val="left" w:pos="4500"/>
                <w:tab w:val="left" w:pos="5400"/>
                <w:tab w:val="left" w:pos="8460"/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797513" wp14:editId="7D8D63B1">
                  <wp:extent cx="717550" cy="914400"/>
                  <wp:effectExtent l="19050" t="0" r="635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2B5" w:rsidRPr="003F62B5" w:rsidRDefault="003F62B5" w:rsidP="003F62B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3F62B5" w:rsidRPr="003F62B5" w:rsidRDefault="003F62B5" w:rsidP="003F62B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ТЕМРЮКСКОГО РАЙОНА</w:t>
            </w:r>
          </w:p>
          <w:p w:rsidR="003F62B5" w:rsidRPr="00910B7F" w:rsidRDefault="003F62B5" w:rsidP="003F62B5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rPr>
                <w:sz w:val="32"/>
                <w:szCs w:val="32"/>
              </w:rPr>
            </w:pPr>
            <w:r w:rsidRPr="00910B7F">
              <w:rPr>
                <w:sz w:val="32"/>
                <w:szCs w:val="32"/>
              </w:rPr>
              <w:t>ПОСТАНОВЛЕНИЕ</w:t>
            </w:r>
          </w:p>
          <w:p w:rsidR="003F62B5" w:rsidRPr="00910B7F" w:rsidRDefault="003F62B5" w:rsidP="003F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2B5" w:rsidRPr="00910B7F" w:rsidRDefault="003F62B5" w:rsidP="00CA64DE">
            <w:pPr>
              <w:tabs>
                <w:tab w:val="left" w:pos="540"/>
                <w:tab w:val="left" w:pos="8460"/>
                <w:tab w:val="left" w:pos="8640"/>
              </w:tabs>
              <w:ind w:right="-81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3F62B5" w:rsidRDefault="003F62B5" w:rsidP="003F62B5">
            <w:pPr>
              <w:tabs>
                <w:tab w:val="left" w:pos="4125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10B7F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910B7F">
              <w:rPr>
                <w:rFonts w:ascii="Times New Roman" w:hAnsi="Times New Roman" w:cs="Times New Roman"/>
                <w:sz w:val="24"/>
              </w:rPr>
              <w:t xml:space="preserve"> Запорожская</w:t>
            </w:r>
          </w:p>
        </w:tc>
      </w:tr>
    </w:tbl>
    <w:p w:rsidR="009A4748" w:rsidRDefault="009A4748" w:rsidP="00910B7F">
      <w:pPr>
        <w:rPr>
          <w:rFonts w:ascii="Times New Roman" w:hAnsi="Times New Roman" w:cs="Times New Roman"/>
          <w:sz w:val="28"/>
          <w:szCs w:val="28"/>
        </w:rPr>
      </w:pPr>
    </w:p>
    <w:p w:rsidR="00910B7F" w:rsidRDefault="00910B7F" w:rsidP="00CA64DE">
      <w:pPr>
        <w:pStyle w:val="a6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B5">
        <w:rPr>
          <w:rFonts w:ascii="Times New Roman" w:hAnsi="Times New Roman" w:cs="Times New Roman"/>
          <w:b/>
          <w:sz w:val="28"/>
          <w:szCs w:val="28"/>
        </w:rPr>
        <w:t xml:space="preserve">О  закрытии муниципального общественного кладбища на территории Запорожского сельского поселения Темрюкского района в поселке Ильич ул. </w:t>
      </w:r>
      <w:proofErr w:type="gramStart"/>
      <w:r w:rsidRPr="003F62B5">
        <w:rPr>
          <w:rFonts w:ascii="Times New Roman" w:hAnsi="Times New Roman" w:cs="Times New Roman"/>
          <w:b/>
          <w:sz w:val="28"/>
          <w:szCs w:val="28"/>
        </w:rPr>
        <w:t>Школьная</w:t>
      </w:r>
      <w:proofErr w:type="gramEnd"/>
      <w:r w:rsidRPr="003F62B5">
        <w:rPr>
          <w:rFonts w:ascii="Times New Roman" w:hAnsi="Times New Roman" w:cs="Times New Roman"/>
          <w:b/>
          <w:sz w:val="28"/>
          <w:szCs w:val="28"/>
        </w:rPr>
        <w:t>, 67А для свободного захоронения</w:t>
      </w:r>
    </w:p>
    <w:p w:rsidR="00502BF9" w:rsidRDefault="00502BF9" w:rsidP="00502BF9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F9" w:rsidRDefault="00502BF9" w:rsidP="003F6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F9" w:rsidRPr="003F62B5" w:rsidRDefault="00502BF9" w:rsidP="003F6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8D8" w:rsidRPr="003F62B5" w:rsidRDefault="00910B7F" w:rsidP="00502BF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2B5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</w:t>
      </w:r>
      <w:r w:rsidR="00502B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62B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СанПиН 2.1.2882-11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Гигиенические требования к размещению, устройству и содержанию кладбищ, зданий и сооружений похоронного назначения», </w:t>
      </w:r>
      <w:r w:rsidR="00502B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«Санитарными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правилами и нормами СанПиН 2.1.1279-03, в связи с полным использованием территории кладбища </w:t>
      </w:r>
      <w:r w:rsidR="00A358D8" w:rsidRPr="003F62B5">
        <w:rPr>
          <w:rFonts w:ascii="Times New Roman" w:hAnsi="Times New Roman" w:cs="Times New Roman"/>
          <w:sz w:val="28"/>
          <w:szCs w:val="28"/>
        </w:rPr>
        <w:t>в поселке Ильич</w:t>
      </w:r>
      <w:r w:rsidR="0086561D">
        <w:rPr>
          <w:rFonts w:ascii="Times New Roman" w:hAnsi="Times New Roman" w:cs="Times New Roman"/>
          <w:sz w:val="28"/>
          <w:szCs w:val="28"/>
        </w:rPr>
        <w:t>,</w:t>
      </w:r>
      <w:r w:rsidR="00A358D8" w:rsidRPr="003F62B5">
        <w:rPr>
          <w:rFonts w:ascii="Times New Roman" w:hAnsi="Times New Roman" w:cs="Times New Roman"/>
          <w:sz w:val="28"/>
          <w:szCs w:val="28"/>
        </w:rPr>
        <w:t xml:space="preserve"> ул. Школьная, 67А  для свободного захоронения</w:t>
      </w:r>
      <w:r w:rsidR="00CA6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proofErr w:type="gramEnd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gramStart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</w:t>
      </w:r>
      <w:proofErr w:type="gramEnd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 т а н о в л я ю:</w:t>
      </w:r>
      <w:r w:rsidR="00A358D8" w:rsidRPr="003F6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92C" w:rsidRPr="003F62B5" w:rsidRDefault="0027692C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1.     Закрыть для новых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свободных захоронении общественное кладбище с кадастровым номером 23:30:0102002:1020 площадью 4200 кв. м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               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поселке Ильич Те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мрюкского района, ул. </w:t>
      </w:r>
      <w:proofErr w:type="gramStart"/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Школьная</w:t>
      </w:r>
      <w:proofErr w:type="gramEnd"/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, 67А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7692C" w:rsidRPr="003F62B5" w:rsidRDefault="0027692C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2.     Разрешить пр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оизводить захоронения на указанном в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стояще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постановлени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кладбище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во</w:t>
      </w:r>
      <w:proofErr w:type="gramEnd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исполнении 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волеизъявления умершего при наличии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свободного участка земли или могилы ранее умершего родственника или ранее умершего супруга, а также документов, под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верждающих близкое родство, только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 пределах родственных или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семейных (родовых) захоронений.</w:t>
      </w:r>
    </w:p>
    <w:p w:rsidR="00BF1207" w:rsidRPr="003F62B5" w:rsidRDefault="00BF1207" w:rsidP="00BD6473">
      <w:pPr>
        <w:pStyle w:val="a6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Под родственным местом захоронения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(родственной могилой) понимается участок на территории кладбища, на котором ранее был захоронен  родственник, родственники умершего. Под родственной оградой понимается несколько родственных мест захоронения в границах могильной ограды.</w:t>
      </w:r>
    </w:p>
    <w:p w:rsidR="003F57FA" w:rsidRDefault="0027692C" w:rsidP="009A4748">
      <w:pPr>
        <w:pStyle w:val="a6"/>
        <w:ind w:firstLine="851"/>
        <w:jc w:val="center"/>
        <w:rPr>
          <w:rFonts w:ascii="Times New Roman" w:hAnsi="Times New Roman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r w:rsidR="00BF0081" w:rsidRPr="002507C8">
        <w:rPr>
          <w:rFonts w:ascii="Times New Roman" w:hAnsi="Times New Roman"/>
          <w:sz w:val="28"/>
          <w:szCs w:val="28"/>
        </w:rPr>
        <w:t>Общему отделу администрации Запорожского сельского поселения Темрюкского района (Рыбиной) оф</w:t>
      </w:r>
      <w:r w:rsidR="003F57FA">
        <w:rPr>
          <w:rFonts w:ascii="Times New Roman" w:hAnsi="Times New Roman"/>
          <w:sz w:val="28"/>
          <w:szCs w:val="28"/>
        </w:rPr>
        <w:t>ициально опубликовать настоящее</w:t>
      </w:r>
    </w:p>
    <w:p w:rsidR="009A4748" w:rsidRDefault="00BF0081" w:rsidP="003F57FA">
      <w:pPr>
        <w:pStyle w:val="a6"/>
        <w:rPr>
          <w:rFonts w:ascii="Times New Roman" w:hAnsi="Times New Roman"/>
          <w:sz w:val="28"/>
          <w:szCs w:val="28"/>
        </w:rPr>
      </w:pPr>
      <w:r w:rsidRPr="002507C8">
        <w:rPr>
          <w:rFonts w:ascii="Times New Roman" w:hAnsi="Times New Roman"/>
          <w:sz w:val="28"/>
          <w:szCs w:val="28"/>
        </w:rPr>
        <w:t xml:space="preserve">постановление в периодическом печатном </w:t>
      </w:r>
      <w:r w:rsidRPr="0086561D">
        <w:rPr>
          <w:rFonts w:ascii="Times New Roman" w:hAnsi="Times New Roman"/>
          <w:color w:val="000000" w:themeColor="text1"/>
          <w:sz w:val="28"/>
          <w:szCs w:val="28"/>
        </w:rPr>
        <w:t>издании газете Темрюкского района «Тамань»,</w:t>
      </w:r>
      <w:r w:rsidRPr="00BD4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507C8">
        <w:rPr>
          <w:rFonts w:ascii="Times New Roman" w:hAnsi="Times New Roman"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и информационно-</w:t>
      </w:r>
    </w:p>
    <w:p w:rsidR="009A4748" w:rsidRDefault="009A4748" w:rsidP="009A474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A4748" w:rsidRDefault="009A4748" w:rsidP="009A474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F0081" w:rsidRPr="002507C8" w:rsidRDefault="00BF0081" w:rsidP="009A474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507C8">
        <w:rPr>
          <w:rFonts w:ascii="Times New Roman" w:hAnsi="Times New Roman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7692C" w:rsidRDefault="0086561D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gramStart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Запорожского 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сельского поселения 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Темрюкского района О.П.Макарову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6561D" w:rsidRPr="00BD4532" w:rsidRDefault="0086561D" w:rsidP="008656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>.     </w:t>
      </w:r>
      <w:r w:rsidRPr="00BD4532">
        <w:rPr>
          <w:rFonts w:ascii="Times New Roman" w:hAnsi="Times New Roman" w:cs="Times New Roman"/>
          <w:sz w:val="28"/>
          <w:szCs w:val="28"/>
        </w:rPr>
        <w:t>Постановление</w:t>
      </w:r>
      <w:r w:rsidRPr="00BD4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532">
        <w:rPr>
          <w:rFonts w:ascii="Times New Roman" w:hAnsi="Times New Roman" w:cs="Times New Roman"/>
          <w:sz w:val="28"/>
          <w:szCs w:val="28"/>
        </w:rPr>
        <w:t xml:space="preserve">«О  закрытии муниципального общественного кладбища на территории Запорожского сельского поселения Темрюкского района в поселке Ильич ул. </w:t>
      </w:r>
      <w:proofErr w:type="gramStart"/>
      <w:r w:rsidRPr="00BD453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BD4532">
        <w:rPr>
          <w:rFonts w:ascii="Times New Roman" w:hAnsi="Times New Roman" w:cs="Times New Roman"/>
          <w:sz w:val="28"/>
          <w:szCs w:val="28"/>
        </w:rPr>
        <w:t>, 67А для свободного захоронения» вступает в силу на следующий день после его официального опубликования.</w:t>
      </w:r>
    </w:p>
    <w:p w:rsidR="00BD4532" w:rsidRDefault="00BD4532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7692C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A4748" w:rsidRPr="003F62B5" w:rsidRDefault="009A4748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65D84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Глава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Запорожского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ельского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поселения </w:t>
      </w:r>
    </w:p>
    <w:p w:rsidR="0027692C" w:rsidRPr="003F62B5" w:rsidRDefault="00665D84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Темрюкского района                                                                        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Н.Г. </w:t>
      </w:r>
      <w:proofErr w:type="spellStart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Колодина</w:t>
      </w:r>
      <w:proofErr w:type="spellEnd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692017" w:rsidRDefault="00692017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A4748" w:rsidRDefault="009A4748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A4748" w:rsidRDefault="009A4748" w:rsidP="00A460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3F62B5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A460A0" w:rsidRPr="003F62B5" w:rsidSect="009A4748">
      <w:headerReference w:type="default" r:id="rId8"/>
      <w:pgSz w:w="11906" w:h="16838"/>
      <w:pgMar w:top="426" w:right="707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57" w:rsidRDefault="00080757" w:rsidP="0086561D">
      <w:pPr>
        <w:spacing w:after="0" w:line="240" w:lineRule="auto"/>
      </w:pPr>
      <w:r>
        <w:separator/>
      </w:r>
    </w:p>
  </w:endnote>
  <w:endnote w:type="continuationSeparator" w:id="0">
    <w:p w:rsidR="00080757" w:rsidRDefault="00080757" w:rsidP="0086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57" w:rsidRDefault="00080757" w:rsidP="0086561D">
      <w:pPr>
        <w:spacing w:after="0" w:line="240" w:lineRule="auto"/>
      </w:pPr>
      <w:r>
        <w:separator/>
      </w:r>
    </w:p>
  </w:footnote>
  <w:footnote w:type="continuationSeparator" w:id="0">
    <w:p w:rsidR="00080757" w:rsidRDefault="00080757" w:rsidP="0086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1D" w:rsidRPr="0086561D" w:rsidRDefault="0086561D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6561D" w:rsidRDefault="008656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92C"/>
    <w:rsid w:val="00080757"/>
    <w:rsid w:val="00146B3D"/>
    <w:rsid w:val="0027692C"/>
    <w:rsid w:val="003758FA"/>
    <w:rsid w:val="003F57FA"/>
    <w:rsid w:val="003F62B5"/>
    <w:rsid w:val="00502BF9"/>
    <w:rsid w:val="00665D84"/>
    <w:rsid w:val="00683697"/>
    <w:rsid w:val="00692017"/>
    <w:rsid w:val="007463AF"/>
    <w:rsid w:val="0076558A"/>
    <w:rsid w:val="0086561D"/>
    <w:rsid w:val="00910B7F"/>
    <w:rsid w:val="009A4748"/>
    <w:rsid w:val="00A358D8"/>
    <w:rsid w:val="00A460A0"/>
    <w:rsid w:val="00BD4532"/>
    <w:rsid w:val="00BD6473"/>
    <w:rsid w:val="00BF0081"/>
    <w:rsid w:val="00BF1207"/>
    <w:rsid w:val="00CA64DE"/>
    <w:rsid w:val="00CE6857"/>
    <w:rsid w:val="00D95BD7"/>
    <w:rsid w:val="00E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57"/>
  </w:style>
  <w:style w:type="paragraph" w:styleId="2">
    <w:name w:val="heading 2"/>
    <w:basedOn w:val="a"/>
    <w:next w:val="a"/>
    <w:link w:val="20"/>
    <w:semiHidden/>
    <w:unhideWhenUsed/>
    <w:qFormat/>
    <w:rsid w:val="00910B7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Calibri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9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9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10B7F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</w:rPr>
  </w:style>
  <w:style w:type="paragraph" w:customStyle="1" w:styleId="1">
    <w:name w:val="Абзац списка1"/>
    <w:basedOn w:val="a"/>
    <w:rsid w:val="00910B7F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</w:rPr>
  </w:style>
  <w:style w:type="paragraph" w:styleId="a6">
    <w:name w:val="No Spacing"/>
    <w:qFormat/>
    <w:rsid w:val="003F62B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6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561D"/>
  </w:style>
  <w:style w:type="paragraph" w:styleId="a9">
    <w:name w:val="footer"/>
    <w:basedOn w:val="a"/>
    <w:link w:val="aa"/>
    <w:uiPriority w:val="99"/>
    <w:unhideWhenUsed/>
    <w:rsid w:val="0086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</cp:lastModifiedBy>
  <cp:revision>12</cp:revision>
  <cp:lastPrinted>2020-01-29T14:52:00Z</cp:lastPrinted>
  <dcterms:created xsi:type="dcterms:W3CDTF">2020-01-23T08:20:00Z</dcterms:created>
  <dcterms:modified xsi:type="dcterms:W3CDTF">2020-03-05T12:41:00Z</dcterms:modified>
</cp:coreProperties>
</file>