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6" w:rsidRDefault="007B30C6" w:rsidP="007B30C6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30C6" w:rsidRDefault="007B30C6" w:rsidP="007B30C6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17CE" w:rsidRDefault="007B30C6" w:rsidP="007B30C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C7B12" w:rsidRDefault="001C7B12" w:rsidP="006117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7CE" w:rsidRPr="001C7B12" w:rsidRDefault="00F4419C" w:rsidP="001C7B1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деятельности вероисповедального кладбища муниципального образования </w:t>
      </w:r>
      <w:r w:rsidR="002D10BD" w:rsidRPr="002D10BD">
        <w:rPr>
          <w:rFonts w:ascii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го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2D10BD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Pr="00F441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17CE" w:rsidRPr="001C7B12">
        <w:rPr>
          <w:rFonts w:ascii="Times New Roman" w:hAnsi="Times New Roman" w:cs="Times New Roman"/>
          <w:b/>
          <w:sz w:val="28"/>
          <w:szCs w:val="28"/>
          <w:lang w:eastAsia="ru-RU"/>
        </w:rPr>
        <w:t>Темрюкского района</w:t>
      </w:r>
    </w:p>
    <w:p w:rsidR="006117CE" w:rsidRDefault="006117CE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6B0D" w:rsidRDefault="00A86B0D" w:rsidP="006117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7CE" w:rsidRPr="002E6A1D" w:rsidRDefault="002D10B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D10BD">
        <w:rPr>
          <w:rFonts w:ascii="Times New Roman" w:hAnsi="Times New Roman" w:cs="Times New Roman"/>
          <w:sz w:val="28"/>
          <w:szCs w:val="28"/>
          <w:lang w:eastAsia="ru-RU"/>
        </w:rPr>
        <w:t>Руководствуясь Федеральным законом Российской Федерации от 12.01.1996 № 8-ФЗ «О погребении и похоронном деле»,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Pr="002D10BD">
        <w:t xml:space="preserve"> </w:t>
      </w:r>
      <w:r w:rsidR="00A513E0">
        <w:rPr>
          <w:rFonts w:ascii="Times New Roman" w:hAnsi="Times New Roman" w:cs="Times New Roman"/>
          <w:sz w:val="28"/>
          <w:szCs w:val="28"/>
        </w:rPr>
        <w:t>з</w:t>
      </w:r>
      <w:r w:rsidR="00A62E85" w:rsidRPr="00A62E85">
        <w:rPr>
          <w:rFonts w:ascii="Times New Roman" w:hAnsi="Times New Roman" w:cs="Times New Roman"/>
          <w:sz w:val="28"/>
          <w:szCs w:val="28"/>
        </w:rPr>
        <w:t>акон</w:t>
      </w:r>
      <w:r w:rsidR="00A513E0">
        <w:rPr>
          <w:rFonts w:ascii="Times New Roman" w:hAnsi="Times New Roman" w:cs="Times New Roman"/>
          <w:sz w:val="28"/>
          <w:szCs w:val="28"/>
        </w:rPr>
        <w:t>ом</w:t>
      </w:r>
      <w:r w:rsidR="00A62E85" w:rsidRPr="00A62E85">
        <w:rPr>
          <w:rFonts w:ascii="Times New Roman" w:hAnsi="Times New Roman" w:cs="Times New Roman"/>
          <w:sz w:val="28"/>
          <w:szCs w:val="28"/>
        </w:rPr>
        <w:t xml:space="preserve"> Краснодарского края от 4 февраля 2004 № 666-КЗ «О погребении и похоронном деле в Краснодарском крае»,</w:t>
      </w:r>
      <w:r w:rsidR="00A62E85" w:rsidRPr="00A62E85">
        <w:t xml:space="preserve"> </w:t>
      </w:r>
      <w:r w:rsidRPr="002D10BD">
        <w:rPr>
          <w:rFonts w:ascii="Times New Roman" w:hAnsi="Times New Roman" w:cs="Times New Roman"/>
          <w:sz w:val="28"/>
          <w:szCs w:val="28"/>
          <w:lang w:eastAsia="ru-RU"/>
        </w:rPr>
        <w:t>Уставом Запорожского сельского поселения Темрюкского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постановляю</w:t>
      </w:r>
      <w:r w:rsidR="002E6A1D" w:rsidRPr="002E6A1D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E6A1D" w:rsidRPr="00E036AC" w:rsidRDefault="002E6A1D" w:rsidP="00E036AC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6A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86B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0BD" w:rsidRPr="002D10BD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прилагаемый Порядок деятельности вероисповедального кладбища муниципального образования</w:t>
      </w:r>
      <w:r w:rsidR="0069130D" w:rsidRPr="0069130D">
        <w:t xml:space="preserve"> </w:t>
      </w:r>
      <w:r w:rsidR="0069130D" w:rsidRPr="0069130D">
        <w:rPr>
          <w:rFonts w:ascii="Times New Roman" w:hAnsi="Times New Roman" w:cs="Times New Roman"/>
          <w:sz w:val="28"/>
          <w:szCs w:val="28"/>
          <w:lang w:eastAsia="ru-RU"/>
        </w:rPr>
        <w:t>Запорожского сельского поселения Темрюкского района</w:t>
      </w:r>
      <w:r w:rsidRPr="00E036A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036AC" w:rsidRP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Запорожского сельского поселения (Рыбина) </w:t>
      </w:r>
      <w:proofErr w:type="gramStart"/>
      <w:r w:rsidR="00E036AC" w:rsidRPr="00E036A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036AC" w:rsidRPr="00E036AC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администрации Запорожского сельского поселения Темрюкского района в информационно-телекоммуникационной сети общего 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сайте муниципального образования Темрюкский район </w:t>
      </w:r>
      <w:hyperlink r:id="rId9" w:history="1">
        <w:r w:rsidRPr="0069130D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http://www/temryuk.ru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 «Интернет».</w:t>
      </w:r>
    </w:p>
    <w:p w:rsidR="00F71424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6AC" w:rsidRPr="00E036AC">
        <w:rPr>
          <w:rFonts w:ascii="Times New Roman" w:hAnsi="Times New Roman" w:cs="Times New Roman"/>
          <w:sz w:val="28"/>
          <w:szCs w:val="28"/>
        </w:rPr>
        <w:t>. Постановление вступает в силу на следующий день после его официального опубликования.</w:t>
      </w:r>
    </w:p>
    <w:p w:rsidR="00E036AC" w:rsidRDefault="0069130D" w:rsidP="0069130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6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6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6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E036AC" w:rsidRPr="00E036AC">
        <w:t xml:space="preserve"> </w:t>
      </w:r>
      <w:r w:rsidR="00E036AC" w:rsidRPr="00E036AC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="00E036AC">
        <w:rPr>
          <w:rFonts w:ascii="Times New Roman" w:hAnsi="Times New Roman" w:cs="Times New Roman"/>
          <w:sz w:val="28"/>
          <w:szCs w:val="28"/>
        </w:rPr>
        <w:t xml:space="preserve"> Н.А. </w:t>
      </w:r>
      <w:r w:rsidRPr="0069130D">
        <w:rPr>
          <w:rFonts w:ascii="Times New Roman" w:hAnsi="Times New Roman" w:cs="Times New Roman"/>
          <w:sz w:val="28"/>
          <w:szCs w:val="28"/>
        </w:rPr>
        <w:t>Семенова.</w:t>
      </w:r>
    </w:p>
    <w:p w:rsidR="00E036AC" w:rsidRDefault="00E036AC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424" w:rsidRDefault="00F71424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0C6" w:rsidRPr="00E036AC" w:rsidRDefault="007B30C6" w:rsidP="00F7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0C6" w:rsidRPr="007B30C6" w:rsidRDefault="007B30C6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E036AC"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E036AC" w:rsidRPr="007B30C6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Запорожского сельского поселения </w:t>
      </w:r>
    </w:p>
    <w:p w:rsidR="00E036AC" w:rsidRPr="007B30C6" w:rsidRDefault="00E036AC" w:rsidP="00E0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6AC" w:rsidRPr="007B30C6" w:rsidSect="00F71424">
          <w:headerReference w:type="even" r:id="rId10"/>
          <w:pgSz w:w="11906" w:h="16838"/>
          <w:pgMar w:top="360" w:right="707" w:bottom="426" w:left="1701" w:header="709" w:footer="709" w:gutter="0"/>
          <w:pgNumType w:start="85"/>
          <w:cols w:space="708"/>
          <w:titlePg/>
          <w:docGrid w:linePitch="360"/>
        </w:sectPr>
      </w:pP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B30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  <w:r w:rsidR="00F71424"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7B30C6"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1424"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7B30C6" w:rsidRPr="007B30C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А.Семенов</w:t>
      </w:r>
    </w:p>
    <w:p w:rsidR="0069130D" w:rsidRPr="0069130D" w:rsidRDefault="0069130D" w:rsidP="0069130D">
      <w:pPr>
        <w:tabs>
          <w:tab w:val="left" w:pos="4572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9130D" w:rsidRPr="0069130D" w:rsidRDefault="0069130D" w:rsidP="0069130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района</w:t>
      </w:r>
    </w:p>
    <w:p w:rsidR="0069130D" w:rsidRPr="0069130D" w:rsidRDefault="0069130D" w:rsidP="0069130D">
      <w:pPr>
        <w:spacing w:after="0" w:line="240" w:lineRule="auto"/>
        <w:ind w:left="558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</w:t>
      </w:r>
      <w:r w:rsidRPr="00691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6913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</w:t>
      </w:r>
    </w:p>
    <w:p w:rsidR="006117CE" w:rsidRDefault="006117CE" w:rsidP="00E036AC">
      <w:pPr>
        <w:rPr>
          <w:rFonts w:ascii="Times New Roman" w:hAnsi="Times New Roman" w:cs="Times New Roman"/>
          <w:b/>
          <w:sz w:val="28"/>
          <w:szCs w:val="28"/>
        </w:rPr>
      </w:pPr>
    </w:p>
    <w:p w:rsidR="0069130D" w:rsidRPr="0069130D" w:rsidRDefault="0069130D" w:rsidP="0069130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9130D" w:rsidRDefault="0069130D" w:rsidP="0069130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30D">
        <w:rPr>
          <w:rFonts w:ascii="Times New Roman" w:hAnsi="Times New Roman" w:cs="Times New Roman"/>
          <w:b/>
          <w:sz w:val="28"/>
          <w:szCs w:val="28"/>
        </w:rPr>
        <w:t>деятельности вероисповедального кладбища муниципального образования</w:t>
      </w:r>
    </w:p>
    <w:p w:rsidR="001D3A40" w:rsidRDefault="001D3A40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40">
        <w:rPr>
          <w:rFonts w:ascii="Times New Roman" w:hAnsi="Times New Roman" w:cs="Times New Roman"/>
          <w:b/>
          <w:sz w:val="28"/>
          <w:szCs w:val="28"/>
        </w:rPr>
        <w:t>Запорожского сельского поселения Темрюкского района</w:t>
      </w:r>
    </w:p>
    <w:p w:rsidR="002C3BA9" w:rsidRDefault="002C3BA9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40" w:rsidRDefault="008E417D" w:rsidP="008E417D">
      <w:pPr>
        <w:pStyle w:val="aa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8E417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1D3A40" w:rsidRPr="002C3BA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3BA9" w:rsidRPr="002C3BA9" w:rsidRDefault="002C3BA9" w:rsidP="002C3BA9">
      <w:pPr>
        <w:pStyle w:val="aa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3BA9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 xml:space="preserve">Настоящий Порядок деятельности вероисповедальных кладбищ муниципального образования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1D3A40">
        <w:rPr>
          <w:rFonts w:ascii="Times New Roman" w:hAnsi="Times New Roman" w:cs="Times New Roman"/>
          <w:sz w:val="28"/>
          <w:szCs w:val="28"/>
        </w:rPr>
        <w:t xml:space="preserve"> (далее - Порядок) регулирует особенности погребения (перезахоронения) тел (останков), праха умерших или погибших одной веры на территории всех существующих и вновь образуемых вероисповедальных кладбищ муниципального образования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Запорожского сельского поселения Темрюкского района</w:t>
      </w:r>
      <w:r w:rsidRPr="001D3A40">
        <w:rPr>
          <w:rFonts w:ascii="Times New Roman" w:hAnsi="Times New Roman" w:cs="Times New Roman"/>
          <w:sz w:val="28"/>
          <w:szCs w:val="28"/>
        </w:rPr>
        <w:t xml:space="preserve"> и защищает право верующих жителей и близких родственников умерших быть погребенными на вероисповедальном кладбище рядом с ранее захороненными</w:t>
      </w:r>
      <w:proofErr w:type="gramEnd"/>
      <w:r w:rsidRPr="001D3A40">
        <w:rPr>
          <w:rFonts w:ascii="Times New Roman" w:hAnsi="Times New Roman" w:cs="Times New Roman"/>
          <w:sz w:val="28"/>
          <w:szCs w:val="28"/>
        </w:rPr>
        <w:t xml:space="preserve"> той же веры по соответствующим религиозным канонам (обычаям). На вероисповедальном кладбище захоронения умерших (погибших) другой веры (конфессии) не допускаются.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1.2. Вероисповедальное кладбище - объект похоронного назначения, предназначенный для погребения тел (останков) и праха умерших или погибших, принадлежащих при жизни к одной религии (конфессии), с соблюдением соответствующих канонов и обрядов. Культовые сооружения (мечети, храмы, часовни, синагоги и др.) и земельные участки под ними, расположенные в непосредственной близости от мест захоронения, не входят в состав вероисповедального кладбища, являются обособленными и находятся в ведении религиозных объединений.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1.3. Вероисповедальные кладбища в </w:t>
      </w:r>
      <w:r w:rsidR="002C3BA9" w:rsidRPr="002C3BA9">
        <w:rPr>
          <w:rFonts w:ascii="Times New Roman" w:hAnsi="Times New Roman" w:cs="Times New Roman"/>
          <w:sz w:val="28"/>
          <w:szCs w:val="28"/>
        </w:rPr>
        <w:t>Запорожско</w:t>
      </w:r>
      <w:r w:rsidR="002C3BA9">
        <w:rPr>
          <w:rFonts w:ascii="Times New Roman" w:hAnsi="Times New Roman" w:cs="Times New Roman"/>
          <w:sz w:val="28"/>
          <w:szCs w:val="28"/>
        </w:rPr>
        <w:t>м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C3BA9">
        <w:rPr>
          <w:rFonts w:ascii="Times New Roman" w:hAnsi="Times New Roman" w:cs="Times New Roman"/>
          <w:sz w:val="28"/>
          <w:szCs w:val="28"/>
        </w:rPr>
        <w:t>м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C3BA9">
        <w:rPr>
          <w:rFonts w:ascii="Times New Roman" w:hAnsi="Times New Roman" w:cs="Times New Roman"/>
          <w:sz w:val="28"/>
          <w:szCs w:val="28"/>
        </w:rPr>
        <w:t>и</w:t>
      </w:r>
      <w:r w:rsidR="002C3BA9" w:rsidRPr="002C3BA9">
        <w:rPr>
          <w:rFonts w:ascii="Times New Roman" w:hAnsi="Times New Roman" w:cs="Times New Roman"/>
          <w:sz w:val="28"/>
          <w:szCs w:val="28"/>
        </w:rPr>
        <w:t xml:space="preserve"> Темрюкского района </w:t>
      </w:r>
      <w:r w:rsidRPr="001D3A40">
        <w:rPr>
          <w:rFonts w:ascii="Times New Roman" w:hAnsi="Times New Roman" w:cs="Times New Roman"/>
          <w:sz w:val="28"/>
          <w:szCs w:val="28"/>
        </w:rPr>
        <w:t xml:space="preserve">создаются по предложению централизованных религиозных объединений, уставы которых предусматривают осуществление религиозных обрядов на кладбищах.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1.4.После создания вероисповедального кладбища изменение его статуса на общественное или иное не допускается. В случае придания статуса вероисповедального кладбища действующему кладбищу изменение его статуса на общественное или иное не допускается.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1.5. Погребение умерших на вероисповедальном кладбище осуществляется исключительно на основании свидетельства о смерти государственного образца, выданного уполномоченным органом записи актов гражданского состояния, или медицинского свидетельства о перинатальной смерти установленного образца.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lastRenderedPageBreak/>
        <w:t>1.6.</w:t>
      </w:r>
      <w:r w:rsidR="008E417D">
        <w:rPr>
          <w:rFonts w:ascii="Times New Roman" w:hAnsi="Times New Roman" w:cs="Times New Roman"/>
          <w:sz w:val="28"/>
          <w:szCs w:val="28"/>
        </w:rPr>
        <w:t xml:space="preserve"> </w:t>
      </w:r>
      <w:r w:rsidRPr="001D3A40">
        <w:rPr>
          <w:rFonts w:ascii="Times New Roman" w:hAnsi="Times New Roman" w:cs="Times New Roman"/>
          <w:sz w:val="28"/>
          <w:szCs w:val="28"/>
        </w:rPr>
        <w:t xml:space="preserve">Захоронение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1D3A40">
        <w:rPr>
          <w:rFonts w:ascii="Times New Roman" w:hAnsi="Times New Roman" w:cs="Times New Roman"/>
          <w:sz w:val="28"/>
          <w:szCs w:val="28"/>
        </w:rPr>
        <w:t xml:space="preserve"> на вероисповедальном </w:t>
      </w:r>
      <w:r w:rsidR="002C3BA9" w:rsidRPr="001D3A40">
        <w:rPr>
          <w:rFonts w:ascii="Times New Roman" w:hAnsi="Times New Roman" w:cs="Times New Roman"/>
          <w:sz w:val="28"/>
          <w:szCs w:val="28"/>
        </w:rPr>
        <w:t>кладбище</w:t>
      </w:r>
      <w:r w:rsidRPr="001D3A40">
        <w:rPr>
          <w:rFonts w:ascii="Times New Roman" w:hAnsi="Times New Roman" w:cs="Times New Roman"/>
          <w:sz w:val="28"/>
          <w:szCs w:val="28"/>
        </w:rPr>
        <w:t xml:space="preserve"> производится с ведома соответствующего религиозного объединения. </w:t>
      </w:r>
      <w:proofErr w:type="gramStart"/>
      <w:r w:rsidRPr="001D3A40">
        <w:rPr>
          <w:rFonts w:ascii="Times New Roman" w:hAnsi="Times New Roman" w:cs="Times New Roman"/>
          <w:sz w:val="28"/>
          <w:szCs w:val="28"/>
        </w:rPr>
        <w:t xml:space="preserve">В целях предотвращения захоронения на вероисповедальном кладбище умерших иной религии (конфессии) представитель религиозного объединения, отпевающий умершего, читающий за упокоенную душу, или присутствующий на похоронах, делает на заявлении установленного образца отметку о принадлежности умершего к той или иной конфессии и указывает должность религиозного деятеля, сделавшего отметку. </w:t>
      </w:r>
      <w:proofErr w:type="gramEnd"/>
    </w:p>
    <w:p w:rsidR="002C3BA9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1.7.Погребение умерших на вероисповедальном кладбище лицом, взявшим на себя обязанность по погребению умершего с осуществлением контроля выполняемых работ со стороны специализированных служб.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>1.8.Место погребения умершего определяет</w:t>
      </w:r>
      <w:r w:rsidR="002C3BA9">
        <w:rPr>
          <w:rFonts w:ascii="Times New Roman" w:hAnsi="Times New Roman" w:cs="Times New Roman"/>
          <w:sz w:val="28"/>
          <w:szCs w:val="28"/>
        </w:rPr>
        <w:t>ся</w:t>
      </w:r>
      <w:r w:rsidRPr="001D3A40">
        <w:rPr>
          <w:rFonts w:ascii="Times New Roman" w:hAnsi="Times New Roman" w:cs="Times New Roman"/>
          <w:sz w:val="28"/>
          <w:szCs w:val="28"/>
        </w:rPr>
        <w:t xml:space="preserve"> с учётом волеизъявления умершего лиц</w:t>
      </w:r>
      <w:r w:rsidR="002C3BA9">
        <w:rPr>
          <w:rFonts w:ascii="Times New Roman" w:hAnsi="Times New Roman" w:cs="Times New Roman"/>
          <w:sz w:val="28"/>
          <w:szCs w:val="28"/>
        </w:rPr>
        <w:t>ом</w:t>
      </w:r>
      <w:r w:rsidRPr="001D3A40">
        <w:rPr>
          <w:rFonts w:ascii="Times New Roman" w:hAnsi="Times New Roman" w:cs="Times New Roman"/>
          <w:sz w:val="28"/>
          <w:szCs w:val="28"/>
        </w:rPr>
        <w:t>, взявш</w:t>
      </w:r>
      <w:r w:rsidR="002C3BA9">
        <w:rPr>
          <w:rFonts w:ascii="Times New Roman" w:hAnsi="Times New Roman" w:cs="Times New Roman"/>
          <w:sz w:val="28"/>
          <w:szCs w:val="28"/>
        </w:rPr>
        <w:t>им</w:t>
      </w:r>
      <w:r w:rsidRPr="001D3A40">
        <w:rPr>
          <w:rFonts w:ascii="Times New Roman" w:hAnsi="Times New Roman" w:cs="Times New Roman"/>
          <w:sz w:val="28"/>
          <w:szCs w:val="28"/>
        </w:rPr>
        <w:t xml:space="preserve"> на себя обязанность по погребению умершего, ходатайства централизованного религиозного объединения в случае особых заслуг умершего. </w:t>
      </w:r>
    </w:p>
    <w:p w:rsidR="001D3A40" w:rsidRDefault="001D3A40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3A40">
        <w:rPr>
          <w:rFonts w:ascii="Times New Roman" w:hAnsi="Times New Roman" w:cs="Times New Roman"/>
          <w:sz w:val="28"/>
          <w:szCs w:val="28"/>
        </w:rPr>
        <w:t xml:space="preserve">1.9.На территории вероисповедального кладбища запрещается устанавливать или изображать какие-либо знаки иных конфессий (религий). 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Pr="001D3A40" w:rsidRDefault="001D3A40" w:rsidP="001D3A4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A40">
        <w:rPr>
          <w:rFonts w:ascii="Times New Roman" w:hAnsi="Times New Roman" w:cs="Times New Roman"/>
          <w:b/>
          <w:sz w:val="28"/>
          <w:szCs w:val="28"/>
        </w:rPr>
        <w:t>II. Порядок деятельности иных вероисповедальных кладбищ.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2C3BA9" w:rsidP="008E417D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3A40" w:rsidRPr="001D3A40">
        <w:rPr>
          <w:rFonts w:ascii="Times New Roman" w:hAnsi="Times New Roman" w:cs="Times New Roman"/>
          <w:sz w:val="28"/>
          <w:szCs w:val="28"/>
        </w:rPr>
        <w:t xml:space="preserve">.1. Вероисповедальные кладбища иных конфессий могут быть созданы на основании решения администрации </w:t>
      </w:r>
      <w:r w:rsidR="008E417D" w:rsidRPr="008E417D">
        <w:rPr>
          <w:rFonts w:ascii="Times New Roman" w:hAnsi="Times New Roman" w:cs="Times New Roman"/>
          <w:sz w:val="28"/>
          <w:szCs w:val="28"/>
        </w:rPr>
        <w:t>З</w:t>
      </w:r>
      <w:r w:rsidR="008E417D">
        <w:rPr>
          <w:rFonts w:ascii="Times New Roman" w:hAnsi="Times New Roman" w:cs="Times New Roman"/>
          <w:sz w:val="28"/>
          <w:szCs w:val="28"/>
        </w:rPr>
        <w:t>апорожского сельского поселения</w:t>
      </w:r>
      <w:r w:rsidR="008E417D" w:rsidRPr="008E417D">
        <w:rPr>
          <w:rFonts w:ascii="Times New Roman" w:hAnsi="Times New Roman" w:cs="Times New Roman"/>
          <w:sz w:val="28"/>
          <w:szCs w:val="28"/>
        </w:rPr>
        <w:t xml:space="preserve">  Темрюкского района</w:t>
      </w:r>
      <w:r w:rsidR="008E417D">
        <w:rPr>
          <w:rFonts w:ascii="Times New Roman" w:hAnsi="Times New Roman" w:cs="Times New Roman"/>
          <w:sz w:val="28"/>
          <w:szCs w:val="28"/>
        </w:rPr>
        <w:t xml:space="preserve"> </w:t>
      </w:r>
      <w:r w:rsidR="001D3A40" w:rsidRPr="001D3A40">
        <w:rPr>
          <w:rFonts w:ascii="Times New Roman" w:hAnsi="Times New Roman" w:cs="Times New Roman"/>
          <w:sz w:val="28"/>
          <w:szCs w:val="28"/>
        </w:rPr>
        <w:t xml:space="preserve">по ходатайству руководителя конфессии. Погребение на таких кладбищах осуществляется с соблюдением соответствующих канонов и обрядов. </w:t>
      </w: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D3A40" w:rsidRDefault="001D3A40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417D" w:rsidRDefault="008E417D" w:rsidP="001D3A4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B30C6" w:rsidRPr="007B30C6" w:rsidRDefault="007B30C6" w:rsidP="007B30C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0C6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B30C6"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7B30C6" w:rsidRPr="007B30C6" w:rsidRDefault="007B30C6" w:rsidP="007B30C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B30C6">
        <w:rPr>
          <w:rFonts w:ascii="Times New Roman" w:hAnsi="Times New Roman" w:cs="Times New Roman"/>
          <w:sz w:val="28"/>
          <w:szCs w:val="28"/>
        </w:rPr>
        <w:t xml:space="preserve">Запорожского сельского поселения </w:t>
      </w:r>
    </w:p>
    <w:p w:rsidR="008E417D" w:rsidRPr="001D3A40" w:rsidRDefault="007B30C6" w:rsidP="007B30C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B30C6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7B30C6">
        <w:rPr>
          <w:rFonts w:ascii="Times New Roman" w:hAnsi="Times New Roman" w:cs="Times New Roman"/>
          <w:sz w:val="28"/>
          <w:szCs w:val="28"/>
        </w:rPr>
        <w:tab/>
      </w:r>
      <w:r w:rsidRPr="007B30C6">
        <w:rPr>
          <w:rFonts w:ascii="Times New Roman" w:hAnsi="Times New Roman" w:cs="Times New Roman"/>
          <w:sz w:val="28"/>
          <w:szCs w:val="28"/>
        </w:rPr>
        <w:tab/>
      </w:r>
      <w:r w:rsidRPr="007B30C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Pr="007B30C6">
        <w:rPr>
          <w:rFonts w:ascii="Times New Roman" w:hAnsi="Times New Roman" w:cs="Times New Roman"/>
          <w:sz w:val="28"/>
          <w:szCs w:val="28"/>
        </w:rPr>
        <w:tab/>
        <w:t xml:space="preserve">           Н.А.Семенов</w:t>
      </w:r>
      <w:bookmarkStart w:id="0" w:name="_GoBack"/>
      <w:bookmarkEnd w:id="0"/>
    </w:p>
    <w:sectPr w:rsidR="008E417D" w:rsidRPr="001D3A40" w:rsidSect="006913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3D3" w:rsidRDefault="00AF53D3" w:rsidP="006117CE">
      <w:pPr>
        <w:spacing w:after="0" w:line="240" w:lineRule="auto"/>
      </w:pPr>
      <w:r>
        <w:separator/>
      </w:r>
    </w:p>
  </w:endnote>
  <w:endnote w:type="continuationSeparator" w:id="0">
    <w:p w:rsidR="00AF53D3" w:rsidRDefault="00AF53D3" w:rsidP="0061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3D3" w:rsidRDefault="00AF53D3" w:rsidP="006117CE">
      <w:pPr>
        <w:spacing w:after="0" w:line="240" w:lineRule="auto"/>
      </w:pPr>
      <w:r>
        <w:separator/>
      </w:r>
    </w:p>
  </w:footnote>
  <w:footnote w:type="continuationSeparator" w:id="0">
    <w:p w:rsidR="00AF53D3" w:rsidRDefault="00AF53D3" w:rsidP="0061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464" w:rsidRDefault="009C0464" w:rsidP="001C7B12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85</w:t>
    </w:r>
    <w:r>
      <w:rPr>
        <w:rStyle w:val="ab"/>
      </w:rPr>
      <w:fldChar w:fldCharType="end"/>
    </w:r>
  </w:p>
  <w:p w:rsidR="009C0464" w:rsidRDefault="009C04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A186E"/>
    <w:multiLevelType w:val="hybridMultilevel"/>
    <w:tmpl w:val="80688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E86"/>
    <w:multiLevelType w:val="hybridMultilevel"/>
    <w:tmpl w:val="5E0C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024D"/>
    <w:multiLevelType w:val="hybridMultilevel"/>
    <w:tmpl w:val="EF2A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47B94"/>
    <w:multiLevelType w:val="hybridMultilevel"/>
    <w:tmpl w:val="29AADE56"/>
    <w:lvl w:ilvl="0" w:tplc="BC6E4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F716B"/>
    <w:multiLevelType w:val="hybridMultilevel"/>
    <w:tmpl w:val="7C64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95037"/>
    <w:multiLevelType w:val="hybridMultilevel"/>
    <w:tmpl w:val="12D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2A"/>
    <w:rsid w:val="000714A6"/>
    <w:rsid w:val="000F298A"/>
    <w:rsid w:val="001570D4"/>
    <w:rsid w:val="0018712A"/>
    <w:rsid w:val="001C7B12"/>
    <w:rsid w:val="001D3A40"/>
    <w:rsid w:val="002C3BA9"/>
    <w:rsid w:val="002D10BD"/>
    <w:rsid w:val="002E6A1D"/>
    <w:rsid w:val="00432AB1"/>
    <w:rsid w:val="00484EB3"/>
    <w:rsid w:val="004F3F93"/>
    <w:rsid w:val="00503BE4"/>
    <w:rsid w:val="00584E72"/>
    <w:rsid w:val="006117CE"/>
    <w:rsid w:val="0069130D"/>
    <w:rsid w:val="00694A60"/>
    <w:rsid w:val="007B30C6"/>
    <w:rsid w:val="008E417D"/>
    <w:rsid w:val="00983F09"/>
    <w:rsid w:val="009C0464"/>
    <w:rsid w:val="00A513E0"/>
    <w:rsid w:val="00A62E85"/>
    <w:rsid w:val="00A86B0D"/>
    <w:rsid w:val="00AD6A83"/>
    <w:rsid w:val="00AF53D3"/>
    <w:rsid w:val="00BC2DD3"/>
    <w:rsid w:val="00C35760"/>
    <w:rsid w:val="00E036AC"/>
    <w:rsid w:val="00F4419C"/>
    <w:rsid w:val="00F45C12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  <w:style w:type="paragraph" w:customStyle="1" w:styleId="ConsTitle">
    <w:name w:val="ConsTitle"/>
    <w:rsid w:val="00A86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91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17CE"/>
  </w:style>
  <w:style w:type="paragraph" w:styleId="a7">
    <w:name w:val="footer"/>
    <w:basedOn w:val="a"/>
    <w:link w:val="a8"/>
    <w:uiPriority w:val="99"/>
    <w:unhideWhenUsed/>
    <w:rsid w:val="00611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CE"/>
  </w:style>
  <w:style w:type="paragraph" w:styleId="a9">
    <w:name w:val="List Paragraph"/>
    <w:basedOn w:val="a"/>
    <w:uiPriority w:val="34"/>
    <w:qFormat/>
    <w:rsid w:val="002E6A1D"/>
    <w:pPr>
      <w:ind w:left="720"/>
      <w:contextualSpacing/>
    </w:pPr>
  </w:style>
  <w:style w:type="paragraph" w:styleId="aa">
    <w:name w:val="No Spacing"/>
    <w:uiPriority w:val="1"/>
    <w:qFormat/>
    <w:rsid w:val="002E6A1D"/>
    <w:pPr>
      <w:spacing w:after="0" w:line="240" w:lineRule="auto"/>
    </w:pPr>
  </w:style>
  <w:style w:type="character" w:styleId="ab">
    <w:name w:val="page number"/>
    <w:basedOn w:val="a0"/>
    <w:rsid w:val="00E0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/temry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FCFC-B770-42E5-8817-72CB4EC4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2017-08-16T11:57:00Z</cp:lastPrinted>
  <dcterms:created xsi:type="dcterms:W3CDTF">2017-08-15T07:35:00Z</dcterms:created>
  <dcterms:modified xsi:type="dcterms:W3CDTF">2017-11-24T11:14:00Z</dcterms:modified>
</cp:coreProperties>
</file>