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73" w:rsidRDefault="00692B73" w:rsidP="00692B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Информация </w:t>
      </w:r>
    </w:p>
    <w:p w:rsidR="00692B73" w:rsidRDefault="00692B73" w:rsidP="00692B7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председателя Совета Запорожского сельского поселения Темрюкского района  за 2015 год</w:t>
      </w:r>
    </w:p>
    <w:p w:rsidR="00692B73" w:rsidRDefault="00692B73" w:rsidP="00692B73">
      <w:pPr>
        <w:jc w:val="center"/>
        <w:rPr>
          <w:b/>
          <w:i/>
          <w:sz w:val="28"/>
          <w:szCs w:val="28"/>
        </w:rPr>
      </w:pPr>
    </w:p>
    <w:p w:rsidR="00692B73" w:rsidRDefault="00692B73" w:rsidP="00692B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24 февраля 2016 года                                                             </w:t>
      </w:r>
      <w:proofErr w:type="spellStart"/>
      <w:r>
        <w:rPr>
          <w:b/>
          <w:i/>
          <w:sz w:val="28"/>
          <w:szCs w:val="28"/>
        </w:rPr>
        <w:t>ст-ца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Запорожская</w:t>
      </w:r>
      <w:proofErr w:type="gramEnd"/>
    </w:p>
    <w:p w:rsidR="00692B73" w:rsidRDefault="00692B73" w:rsidP="00692B73">
      <w:pPr>
        <w:rPr>
          <w:sz w:val="28"/>
          <w:szCs w:val="28"/>
        </w:rPr>
      </w:pPr>
    </w:p>
    <w:p w:rsidR="00692B73" w:rsidRDefault="00692B73" w:rsidP="00692B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Уважаемые депутаты! </w:t>
      </w:r>
    </w:p>
    <w:p w:rsidR="00692B73" w:rsidRDefault="00692B73" w:rsidP="00692B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Уважаемые приглашенные!</w:t>
      </w:r>
    </w:p>
    <w:p w:rsidR="00692B73" w:rsidRDefault="00692B73" w:rsidP="00692B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Уважаемые жители станицы! </w:t>
      </w:r>
    </w:p>
    <w:p w:rsidR="00692B73" w:rsidRDefault="00692B73" w:rsidP="00692B73">
      <w:pPr>
        <w:jc w:val="center"/>
        <w:rPr>
          <w:i/>
          <w:sz w:val="28"/>
          <w:szCs w:val="28"/>
        </w:rPr>
      </w:pPr>
    </w:p>
    <w:p w:rsidR="00692B73" w:rsidRDefault="00692B73" w:rsidP="00692B7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Вашему вниманию предоставляется информация об итогах работы Совета Запорожского сельского поселения Темрюкского района за 2015 год  и приоритетных задачах, которые стоят перед депутатским корпусом в 2016 году.</w:t>
      </w:r>
    </w:p>
    <w:p w:rsidR="00692B73" w:rsidRDefault="00692B73" w:rsidP="00692B7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Совет нынешнего созыва был избран в составе 20 депутатов. На сегодняшний день депутатский корпус Совета Запорожского сельского поселения состоит из 18 депутатов, два депутата досрочно прекратили свои полномочия.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Депутаты имеют высшее юридическое, педагогическое, инженерно-техническое, медицинское, экономическое образование.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Это и работники бюджетной сферы, сотрудники муниципальных предприятий и образовательных учреждений, а также предприниматели и работники коммерческих организаций.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Работа по основным направлениям деятельности Совета Запорожского сельского поселения Темрюкского района в 2015 году  осуществлялась в различных формах. Основными формами деятельности Совета депутатов  являлись: 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проектов решений;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 проектов нормативно-правовых актов, выносимых на рассмотрение  Совета поселения, рассмотрение  замечаний и предложений  по рассматриваемым  проектам;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населения и содействие в решении вопросов местного значения;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заседаний  постоянных  депутатских комиссий;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 заседаний сессий;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принятых решений Совета и другие.</w:t>
      </w:r>
    </w:p>
    <w:p w:rsidR="00692B73" w:rsidRDefault="00692B73" w:rsidP="00692B7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деятельности Совет руководствуется принципами открытости и доступности информации.</w:t>
      </w:r>
    </w:p>
    <w:p w:rsidR="00692B73" w:rsidRDefault="00692B73" w:rsidP="00692B73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 формой  деятельности  депутатов  Совета являются сессионные заседания. В течение 2015 года было проведено </w:t>
      </w:r>
      <w:r>
        <w:rPr>
          <w:b/>
          <w:color w:val="000000"/>
          <w:sz w:val="28"/>
          <w:szCs w:val="28"/>
        </w:rPr>
        <w:t xml:space="preserve">18 </w:t>
      </w:r>
      <w:r>
        <w:rPr>
          <w:color w:val="000000"/>
          <w:sz w:val="28"/>
          <w:szCs w:val="28"/>
        </w:rPr>
        <w:t xml:space="preserve">сессий. Рассмотрены и приняты решения  более чем по  </w:t>
      </w:r>
      <w:r>
        <w:rPr>
          <w:b/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вопросам.</w:t>
      </w:r>
    </w:p>
    <w:p w:rsidR="00692B73" w:rsidRDefault="00692B73" w:rsidP="00692B73">
      <w:pPr>
        <w:ind w:firstLine="708"/>
        <w:jc w:val="both"/>
        <w:rPr>
          <w:b/>
          <w:sz w:val="28"/>
          <w:szCs w:val="28"/>
        </w:rPr>
      </w:pPr>
    </w:p>
    <w:p w:rsidR="00692B73" w:rsidRDefault="00692B73" w:rsidP="00692B7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сессионные вопросы: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 исполнении бюджета Запорожского сельского поселения за 2014 год,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о бюджете Запорожского сельского поселения на 2016 год,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 установлении земельного и имущественного налога на территории Запорожского сельского поселения,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Генеральный план и Правила землепользования и застройки и  ряд других важнейших для поселения  вопросов.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Депутатами Совета утвержден Индикативный план социально-экономического развития поселения на 2016 год. Ход его реализации находится на контроле депутатов. Кроме того, Советом принимались такие важные решения, как: внесение изменений в Устав поселения. 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Утверждены тарифы на услуги МУП «</w:t>
      </w:r>
      <w:proofErr w:type="gramStart"/>
      <w:r>
        <w:rPr>
          <w:rFonts w:eastAsia="Calibri"/>
          <w:sz w:val="28"/>
          <w:szCs w:val="28"/>
          <w:lang w:eastAsia="en-US"/>
        </w:rPr>
        <w:t>ЖКХ-Запорожское</w:t>
      </w:r>
      <w:proofErr w:type="gramEnd"/>
      <w:r>
        <w:rPr>
          <w:rFonts w:eastAsia="Calibri"/>
          <w:sz w:val="28"/>
          <w:szCs w:val="28"/>
          <w:lang w:eastAsia="en-US"/>
        </w:rPr>
        <w:t>» по сбору и вывозу ТБО на 2016 год.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Утверждены ставки земельного и имущественного налога по всем видам земель в поселении. 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Администрации муниципального образования Темрюкский район переданы полномочия по созданию и содержанию аварийно-спасательных служб, по организации и комплектованию библиотечных фондов в Запорожского сельском поселении. </w:t>
      </w:r>
      <w:proofErr w:type="gramEnd"/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Подведены итоги конкурса на звание  «Лучший орган территориального общественного самоуправления» по результатам работы в 2015 году, </w:t>
      </w:r>
      <w:r>
        <w:rPr>
          <w:sz w:val="28"/>
          <w:szCs w:val="28"/>
        </w:rPr>
        <w:t xml:space="preserve">победителем конкурса признана председатель ТОС поселка Красноармейский № 2 </w:t>
      </w:r>
      <w:proofErr w:type="spellStart"/>
      <w:r>
        <w:rPr>
          <w:sz w:val="28"/>
          <w:szCs w:val="28"/>
        </w:rPr>
        <w:t>Крючкова</w:t>
      </w:r>
      <w:proofErr w:type="spellEnd"/>
      <w:r>
        <w:rPr>
          <w:sz w:val="28"/>
          <w:szCs w:val="28"/>
        </w:rPr>
        <w:t xml:space="preserve"> Валентина Михайловна. 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 план  работы Совета депутатов на 2016 год,  план работы депутатской  фракции Партии «Единая Россия», планы работы постоянных депутатских комиссий на 2016 год.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Совместными  усилиями много было сделано в части увеличения бюджета Запорожского сельского поселения Темрюкского района, вхождению в социально-значимые для жителей поселения программы (газификация, ремонт  дорог, освещение),  много усилий было направлено на обеспечение </w:t>
      </w:r>
      <w:proofErr w:type="spellStart"/>
      <w:r>
        <w:rPr>
          <w:rFonts w:eastAsia="Calibri"/>
          <w:sz w:val="28"/>
          <w:szCs w:val="28"/>
          <w:lang w:eastAsia="en-US"/>
        </w:rPr>
        <w:t>сельхозтоваропроизводителей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торговыми местами.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подготовки и рассмотрения вопросов, отнесенных к компетенции Совета, сформировано 5 постоянных комиссий:</w:t>
      </w:r>
    </w:p>
    <w:p w:rsidR="00692B73" w:rsidRDefault="00692B73" w:rsidP="00692B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вопросам экономики, бюджета, финансов, налогов и распоряжению муниципальной собственностью - председатель Шевченко Юлия Сергеевна;</w:t>
      </w:r>
    </w:p>
    <w:p w:rsidR="00692B73" w:rsidRDefault="00692B73" w:rsidP="00692B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обеспечению законности, правопорядка, охраны прав и свобод граждан, развитию местного самоуправлени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председатель </w:t>
      </w:r>
      <w:proofErr w:type="spellStart"/>
      <w:r>
        <w:rPr>
          <w:sz w:val="28"/>
          <w:szCs w:val="28"/>
        </w:rPr>
        <w:t>Чистофат</w:t>
      </w:r>
      <w:proofErr w:type="spellEnd"/>
      <w:r>
        <w:rPr>
          <w:sz w:val="28"/>
          <w:szCs w:val="28"/>
        </w:rPr>
        <w:t xml:space="preserve"> Анатолий Евгеньевич ;</w:t>
      </w:r>
    </w:p>
    <w:p w:rsidR="00692B73" w:rsidRDefault="00692B73" w:rsidP="00692B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вопросам жилищно-коммунального хозяйства, промышленности, строительства, связи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бытового и торгового обслуживания – председатель </w:t>
      </w:r>
      <w:proofErr w:type="spellStart"/>
      <w:r>
        <w:rPr>
          <w:sz w:val="28"/>
          <w:szCs w:val="28"/>
        </w:rPr>
        <w:t>Чепель</w:t>
      </w:r>
      <w:proofErr w:type="spellEnd"/>
      <w:r>
        <w:rPr>
          <w:sz w:val="28"/>
          <w:szCs w:val="28"/>
        </w:rPr>
        <w:t xml:space="preserve"> Николай Викторович;</w:t>
      </w:r>
    </w:p>
    <w:p w:rsidR="00692B73" w:rsidRDefault="00692B73" w:rsidP="00692B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вопросам социальной защиты населения, здравоохранения, образования, культуры, спорта и делам молодеж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председатель </w:t>
      </w:r>
      <w:proofErr w:type="spellStart"/>
      <w:r>
        <w:rPr>
          <w:sz w:val="28"/>
          <w:szCs w:val="28"/>
        </w:rPr>
        <w:t>Оксузьян</w:t>
      </w:r>
      <w:proofErr w:type="spellEnd"/>
      <w:r>
        <w:rPr>
          <w:sz w:val="28"/>
          <w:szCs w:val="28"/>
        </w:rPr>
        <w:t xml:space="preserve"> Ирина Васильевна;</w:t>
      </w:r>
    </w:p>
    <w:p w:rsidR="00692B73" w:rsidRDefault="00692B73" w:rsidP="00692B73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Комиссия по вопросам охраны природы, </w:t>
      </w:r>
      <w:proofErr w:type="spellStart"/>
      <w:r>
        <w:rPr>
          <w:sz w:val="28"/>
          <w:szCs w:val="28"/>
        </w:rPr>
        <w:t>рыбохозяйственного</w:t>
      </w:r>
      <w:proofErr w:type="spellEnd"/>
      <w:r>
        <w:rPr>
          <w:sz w:val="28"/>
          <w:szCs w:val="28"/>
        </w:rPr>
        <w:t xml:space="preserve"> комплекса, санаторно-курортного обслуживания и туризма, землепользованию – председатель </w:t>
      </w:r>
      <w:proofErr w:type="spellStart"/>
      <w:r>
        <w:rPr>
          <w:sz w:val="28"/>
          <w:szCs w:val="28"/>
        </w:rPr>
        <w:t>Портянов</w:t>
      </w:r>
      <w:proofErr w:type="spellEnd"/>
      <w:r>
        <w:rPr>
          <w:sz w:val="28"/>
          <w:szCs w:val="28"/>
        </w:rPr>
        <w:t xml:space="preserve"> Виктор Николаевич.</w:t>
      </w:r>
    </w:p>
    <w:p w:rsidR="00692B73" w:rsidRDefault="00692B73" w:rsidP="00692B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отчетный период проведено 19 заседаний комиссий, на них рассмотрено 66 вопросов.</w:t>
      </w:r>
    </w:p>
    <w:p w:rsidR="00692B73" w:rsidRDefault="00692B73" w:rsidP="00692B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 нормативные  правовые акты,  принимаемые Советом публикуются в районной газете «Тамань»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размещены на официальном сайте поселения или   обнародуются    в   установленном   законодательством порядке. </w:t>
      </w:r>
    </w:p>
    <w:p w:rsidR="00692B73" w:rsidRDefault="00692B73" w:rsidP="00692B7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Вся   необходимая справочная информация размещается на стенде Совета, который размещен в здании администрации Запорожского сельского поселения Темрюкского района. 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Депутаты  активно  участвовали в жизни поселении, во всех  социально-значимых проектах и мероприятиях. Вели работу с письмами и обращениями граждан.  </w:t>
      </w:r>
      <w:r>
        <w:rPr>
          <w:sz w:val="28"/>
          <w:szCs w:val="28"/>
        </w:rPr>
        <w:t>Идет постоянная работа депутатов в своих избирательных округах.</w:t>
      </w:r>
    </w:p>
    <w:p w:rsidR="00692B73" w:rsidRDefault="00692B73" w:rsidP="00692B7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Большое внимание в своей работе депутаты уделяли вопросам развития социальной сферы поселения и организации личного приема избирателей. Проведено приемов граждан депутатами в 2015 году –  64. </w:t>
      </w:r>
    </w:p>
    <w:p w:rsidR="00692B73" w:rsidRDefault="00692B73" w:rsidP="00692B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обращения граждан находились на контроле, по всем принимались конкретные меры, давались разъяснения совместно со специалистами администрации поселения. </w:t>
      </w:r>
    </w:p>
    <w:p w:rsidR="00692B73" w:rsidRDefault="00692B73" w:rsidP="00692B7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Депутаты регулярно принимают участие в обучающих семинарах, проводимых   Законодательным собранием Краснодарского края и Советом муниципального образования Темрюкский район.</w:t>
      </w:r>
    </w:p>
    <w:p w:rsidR="00692B73" w:rsidRDefault="00692B73" w:rsidP="00692B7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Депутаты принимают участие в работе Совета профилактики, в Общественном Совете, где на повестку дня выносятся вопросы: трудоустройства родителей, одиноко воспитывающих детей, граждан вернувшихся из мест лишения свободы, обеспечение выполнения мероприятий, направленных на профилактику наркомании, предотвращение нелегальной реализации алкогольной продукции и т.д.</w:t>
      </w:r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списке депутатов Совета Запорожского сельского поселения 3 молодых депутата, которые проявляют активную жизненную позицию. Депутат Вовк Юлия Александровна избрана депутатом районного Совета. По инициативе  молодого депутата </w:t>
      </w:r>
      <w:proofErr w:type="spellStart"/>
      <w:r>
        <w:rPr>
          <w:sz w:val="28"/>
          <w:szCs w:val="28"/>
        </w:rPr>
        <w:t>Якимко</w:t>
      </w:r>
      <w:proofErr w:type="spellEnd"/>
      <w:r>
        <w:rPr>
          <w:sz w:val="28"/>
          <w:szCs w:val="28"/>
        </w:rPr>
        <w:t xml:space="preserve"> Сергея Николаевича разработан социальный проект – Молодежная спортивн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дворовая площадка «Спорт –главный досуг молодежи». Цель проекта: вовлечение как можно большего количества молодежи к спорту и формированию здорового образа жизни, как альтернативе пагубным привычкам. Проект направлен на молодых людей в возрасте от 14 до 30 лет, а так же на молодых семей, которые совместно со своими детьми могут заниматься доступными видами спорта у себя во дворах.  Сроки реализации проекта май 2016 года.</w:t>
      </w:r>
      <w:bookmarkStart w:id="0" w:name="_GoBack"/>
      <w:bookmarkEnd w:id="0"/>
    </w:p>
    <w:p w:rsidR="00692B73" w:rsidRDefault="00692B73" w:rsidP="00692B7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сегодняшний день в депутатском корпусе поселения уже сложилась деловая атмосфера и на сессионных заседаниях, и во время подготовительной работы, на заседаниях постоянных комиссий. У каждого </w:t>
      </w:r>
      <w:r>
        <w:rPr>
          <w:sz w:val="28"/>
          <w:szCs w:val="28"/>
        </w:rPr>
        <w:lastRenderedPageBreak/>
        <w:t>из депутатов есть видение основных направлений деятельности, задач, которые нам придётся решать. А главное – у каждого из нас есть желание изменить жизнь жителей поселения к лучшему. В этих целях Совет поселения должен работать с администрацией Запорожского сельского поселения одной слаженной командой единомышленников.</w:t>
      </w:r>
    </w:p>
    <w:p w:rsidR="00692B73" w:rsidRDefault="00692B73" w:rsidP="00692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 хочется  отметить, что  цель  работы  Совета поселения  - рост  благосостояния  жителей  нашего  поселения, и  от  того, как  слаженно  мы  </w:t>
      </w:r>
      <w:proofErr w:type="gramStart"/>
      <w:r>
        <w:rPr>
          <w:sz w:val="28"/>
          <w:szCs w:val="28"/>
        </w:rPr>
        <w:t>будем  работать  во  многом  зависит</w:t>
      </w:r>
      <w:proofErr w:type="gramEnd"/>
      <w:r>
        <w:rPr>
          <w:sz w:val="28"/>
          <w:szCs w:val="28"/>
        </w:rPr>
        <w:t xml:space="preserve">  успешное  выполнение  поставленных  перед нами  задач.</w:t>
      </w:r>
    </w:p>
    <w:p w:rsidR="00692B73" w:rsidRDefault="00692B73" w:rsidP="00692B7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</w:t>
      </w:r>
    </w:p>
    <w:p w:rsidR="00692B73" w:rsidRDefault="00692B73" w:rsidP="00692B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Спасибо за внимание!</w:t>
      </w:r>
    </w:p>
    <w:p w:rsidR="00692B73" w:rsidRDefault="00692B73" w:rsidP="00692B73">
      <w:pPr>
        <w:jc w:val="both"/>
        <w:rPr>
          <w:sz w:val="28"/>
          <w:szCs w:val="28"/>
        </w:rPr>
      </w:pPr>
    </w:p>
    <w:p w:rsidR="00692B73" w:rsidRDefault="00692B73" w:rsidP="00692B73">
      <w:pPr>
        <w:jc w:val="both"/>
        <w:rPr>
          <w:b/>
          <w:sz w:val="28"/>
          <w:szCs w:val="28"/>
        </w:rPr>
      </w:pPr>
    </w:p>
    <w:p w:rsidR="00D218CE" w:rsidRDefault="00D218CE"/>
    <w:sectPr w:rsidR="00D2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C2A"/>
    <w:multiLevelType w:val="hybridMultilevel"/>
    <w:tmpl w:val="5F163E76"/>
    <w:lvl w:ilvl="0" w:tplc="A49EA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A62"/>
    <w:multiLevelType w:val="hybridMultilevel"/>
    <w:tmpl w:val="1180ACBC"/>
    <w:lvl w:ilvl="0" w:tplc="FF9208CE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7D2"/>
    <w:rsid w:val="003227D2"/>
    <w:rsid w:val="00692B73"/>
    <w:rsid w:val="00D2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1138</Words>
  <Characters>6488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2016-02-24T08:00:00Z</dcterms:created>
  <dcterms:modified xsi:type="dcterms:W3CDTF">2016-02-24T08:02:00Z</dcterms:modified>
</cp:coreProperties>
</file>