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br/>
        <w:t> </w:t>
      </w:r>
    </w:p>
    <w:p w:rsidR="00E314D1" w:rsidRDefault="00E314D1" w:rsidP="00E314D1">
      <w:pPr>
        <w:pStyle w:val="t"/>
        <w:shd w:val="clear" w:color="auto" w:fill="FFFFFC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ПРАВИТЕЛЬСТВО РОССИЙСКОЙ ФЕДЕРАЦИИ</w:t>
      </w: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314D1" w:rsidRDefault="00E314D1" w:rsidP="00E314D1">
      <w:pPr>
        <w:pStyle w:val="t"/>
        <w:shd w:val="clear" w:color="auto" w:fill="FFFFFC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ПОСТАНОВЛЕНИЕ</w:t>
      </w: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314D1" w:rsidRDefault="00E314D1" w:rsidP="00E314D1">
      <w:pPr>
        <w:pStyle w:val="t"/>
        <w:shd w:val="clear" w:color="auto" w:fill="FFFFFC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от 8 апреля 2021 г. № 560</w:t>
      </w: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314D1" w:rsidRDefault="00E314D1" w:rsidP="00E314D1">
      <w:pPr>
        <w:pStyle w:val="c"/>
        <w:shd w:val="clear" w:color="auto" w:fill="FFFFFC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314D1" w:rsidRDefault="00E314D1" w:rsidP="00E314D1">
      <w:pPr>
        <w:pStyle w:val="z"/>
        <w:shd w:val="clear" w:color="auto" w:fill="FFFFFC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 внесении изменений в постановление Правительства Российской Федерации от 5 июля 2019 г. № 860</w:t>
      </w: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 постановляет:</w:t>
      </w: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Утвердить прилагаемые изменения, которые вносятся в постановление Правительства Российской Федерации от 5 июля 2019 г. № 860 "Об 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товаров" (Собрание законодательства Российской Федерации, 2019, № 28, ст. 3784;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2020, № 10, ст. 1343, 1345; № 21, ст. 3260; № 27, ст. 4237; 2021, № 3, ст. 594).</w:t>
      </w:r>
      <w:proofErr w:type="gramEnd"/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314D1" w:rsidRDefault="00E314D1" w:rsidP="00E314D1">
      <w:pPr>
        <w:pStyle w:val="y"/>
        <w:shd w:val="clear" w:color="auto" w:fill="FFFFFC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                      </w:t>
      </w:r>
      <w:proofErr w:type="spellStart"/>
      <w:r>
        <w:rPr>
          <w:color w:val="333333"/>
          <w:sz w:val="27"/>
          <w:szCs w:val="27"/>
        </w:rPr>
        <w:t>М.Мишустин</w:t>
      </w:r>
      <w:proofErr w:type="spellEnd"/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</w:p>
    <w:p w:rsidR="00E314D1" w:rsidRDefault="00E314D1" w:rsidP="00E314D1">
      <w:pPr>
        <w:pStyle w:val="s"/>
        <w:shd w:val="clear" w:color="auto" w:fill="FFFFFC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УТВЕРЖДЕНЫ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8 апреля 2021 г. № 560</w:t>
      </w: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314D1" w:rsidRDefault="00E314D1" w:rsidP="00E314D1">
      <w:pPr>
        <w:pStyle w:val="t"/>
        <w:shd w:val="clear" w:color="auto" w:fill="FFFFFC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ИЗМЕНЕНИЯ,</w:t>
      </w:r>
      <w:r>
        <w:rPr>
          <w:b/>
          <w:bCs/>
          <w:color w:val="333333"/>
          <w:sz w:val="27"/>
          <w:szCs w:val="27"/>
        </w:rPr>
        <w:br/>
        <w:t>которые вносятся в постановление Правительства Российской Федерации от 5 июля 2019 г. № 860</w:t>
      </w: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Пункт 6 дополнить абзацем следующего содержания:</w:t>
      </w: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"При этом до 1 июня 2021 г. участники оборота обувных товаров вправе осуществлять хранение и транспортировку находившихся у них во владении, и (или) пользовании, и (или) распоряжении обувных товаров по состоянию на 1 июля 2020 г. (остатков обувных товаров), маркировать их средствами идентификации в целях последующей реализации (продажи) при соблюдении условий, предусмотренных пунктом 58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Правил, утвержденных настоящим постановлением, и вводить</w:t>
      </w:r>
      <w:proofErr w:type="gramEnd"/>
      <w:r>
        <w:rPr>
          <w:color w:val="333333"/>
          <w:sz w:val="27"/>
          <w:szCs w:val="27"/>
        </w:rPr>
        <w:t xml:space="preserve"> их в оборот не позднее 15 июня 2021 г. В случае если участник оборота обувных товаров в указанный срок не направит в информационную систему мониторинга сведения о вводе в оборот указанных остатков обувных товаров, коды маркировки таких обувных товаров аннулируются</w:t>
      </w:r>
      <w:proofErr w:type="gramStart"/>
      <w:r>
        <w:rPr>
          <w:color w:val="333333"/>
          <w:sz w:val="27"/>
          <w:szCs w:val="27"/>
        </w:rPr>
        <w:t>.".</w:t>
      </w:r>
      <w:proofErr w:type="gramEnd"/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Правила маркировки обувных товаров средствами идентификации, утвержденные указанным постановлением, дополнить пунктом 58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"58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. </w:t>
      </w:r>
      <w:proofErr w:type="gramStart"/>
      <w:r>
        <w:rPr>
          <w:color w:val="333333"/>
          <w:sz w:val="27"/>
          <w:szCs w:val="27"/>
        </w:rPr>
        <w:t>При необходимости ввода в оборот обувных товаров, находившихся во владении, и (или) пользовании, и (или) распоряжении у участников оборота обувных товаров по состоянию на 1 июля 2020 г. (остатков обувных товаров), участники оборота обувных товаров осуществляют регистрацию обувных товаров в информационной системе мониторинга в соответствии с подпунктом "а" пункта 34 настоящих Правил и представляют в отношении каждой единицы обувных товаров</w:t>
      </w:r>
      <w:proofErr w:type="gramEnd"/>
      <w:r>
        <w:rPr>
          <w:color w:val="333333"/>
          <w:sz w:val="27"/>
          <w:szCs w:val="27"/>
        </w:rPr>
        <w:t xml:space="preserve"> (за исключением информации об остатках обувных товаров, полученных от физических лиц, не зарегистрированных в качестве индивидуальных предпринимателей, при осуществлении комиссионной торговли) в информационную систему мониторинга следующие сведения:</w:t>
      </w: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идентификационный номер налогоплательщика участника оборота обувных товаров, осуществляющего ввод обувных товаров в оборот;</w:t>
      </w:r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код идентификации</w:t>
      </w:r>
      <w:proofErr w:type="gramStart"/>
      <w:r>
        <w:rPr>
          <w:color w:val="333333"/>
          <w:sz w:val="27"/>
          <w:szCs w:val="27"/>
        </w:rPr>
        <w:t>.".</w:t>
      </w:r>
      <w:proofErr w:type="gramEnd"/>
    </w:p>
    <w:p w:rsidR="00E314D1" w:rsidRDefault="00E314D1" w:rsidP="00E314D1">
      <w:pPr>
        <w:pStyle w:val="a3"/>
        <w:shd w:val="clear" w:color="auto" w:fill="FFFFFC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1F3AA1" w:rsidRDefault="001F3AA1"/>
    <w:sectPr w:rsidR="001F3AA1" w:rsidSect="001F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4D1"/>
    <w:rsid w:val="000B579C"/>
    <w:rsid w:val="001F3AA1"/>
    <w:rsid w:val="001F51D2"/>
    <w:rsid w:val="0042177F"/>
    <w:rsid w:val="006218EB"/>
    <w:rsid w:val="00804D84"/>
    <w:rsid w:val="00946001"/>
    <w:rsid w:val="009A50D6"/>
    <w:rsid w:val="00AE6D80"/>
    <w:rsid w:val="00E314D1"/>
    <w:rsid w:val="00ED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E3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E3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">
    <w:name w:val="z"/>
    <w:basedOn w:val="a"/>
    <w:rsid w:val="00E3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">
    <w:name w:val="y"/>
    <w:basedOn w:val="a"/>
    <w:rsid w:val="00E3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E3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E314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Ульяна</cp:lastModifiedBy>
  <cp:revision>2</cp:revision>
  <cp:lastPrinted>2021-05-31T11:12:00Z</cp:lastPrinted>
  <dcterms:created xsi:type="dcterms:W3CDTF">2021-05-31T11:11:00Z</dcterms:created>
  <dcterms:modified xsi:type="dcterms:W3CDTF">2021-05-31T11:15:00Z</dcterms:modified>
</cp:coreProperties>
</file>